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spacing w:line="276" w:lineRule="auto"/>
        <w:ind/>
        <w:jc w:val="center"/>
        <w:rPr>
          <w:sz w:val="22"/>
        </w:rPr>
      </w:pPr>
      <w:bookmarkStart w:id="1" w:name="_GoBack"/>
      <w:bookmarkEnd w:id="1"/>
      <w:r>
        <w:rPr>
          <w:b w:val="1"/>
          <w:sz w:val="22"/>
        </w:rPr>
        <w:t>ДОГОВОР</w:t>
      </w:r>
    </w:p>
    <w:p w14:paraId="0E000000">
      <w:pPr>
        <w:spacing w:line="276" w:lineRule="auto"/>
        <w:ind/>
        <w:jc w:val="center"/>
        <w:rPr>
          <w:sz w:val="22"/>
        </w:rPr>
      </w:pPr>
      <w:r>
        <w:rPr>
          <w:b w:val="1"/>
          <w:sz w:val="22"/>
        </w:rPr>
        <w:t xml:space="preserve">НА ОКАЗАНИЕ ОБРАЗОВАТЕЛЬНЫХ УСЛУГ № </w:t>
      </w:r>
      <w:r>
        <w:rPr>
          <w:sz w:val="22"/>
        </w:rPr>
        <w:t>…</w:t>
      </w:r>
    </w:p>
    <w:p w14:paraId="0F000000">
      <w:pPr>
        <w:spacing w:line="276" w:lineRule="auto"/>
        <w:ind w:firstLine="540" w:left="0"/>
        <w:jc w:val="both"/>
        <w:rPr>
          <w:sz w:val="22"/>
        </w:rPr>
      </w:pPr>
    </w:p>
    <w:p w14:paraId="10000000">
      <w:pPr>
        <w:spacing w:line="276" w:lineRule="auto"/>
        <w:ind/>
        <w:jc w:val="center"/>
        <w:rPr>
          <w:sz w:val="22"/>
        </w:rPr>
      </w:pPr>
      <w:r>
        <w:rPr>
          <w:sz w:val="22"/>
        </w:rPr>
        <w:t>г. Санкт-Петербург</w:t>
      </w:r>
      <w:r>
        <w:rPr>
          <w:sz w:val="22"/>
        </w:rPr>
        <w:tab/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                             </w:t>
      </w:r>
      <w:r>
        <w:rPr>
          <w:sz w:val="22"/>
        </w:rPr>
        <w:t>______________</w:t>
      </w:r>
      <w:r>
        <w:rPr>
          <w:sz w:val="22"/>
        </w:rPr>
        <w:t xml:space="preserve"> </w:t>
      </w:r>
      <w:r>
        <w:rPr>
          <w:sz w:val="22"/>
        </w:rPr>
        <w:t>202</w:t>
      </w:r>
      <w:r>
        <w:rPr>
          <w:sz w:val="22"/>
        </w:rPr>
        <w:t>4</w:t>
      </w:r>
      <w:r>
        <w:rPr>
          <w:sz w:val="22"/>
        </w:rPr>
        <w:t xml:space="preserve"> г.</w:t>
      </w:r>
    </w:p>
    <w:p w14:paraId="11000000">
      <w:pPr>
        <w:spacing w:line="276" w:lineRule="auto"/>
        <w:ind/>
        <w:rPr>
          <w:sz w:val="22"/>
        </w:rPr>
      </w:pPr>
    </w:p>
    <w:p w14:paraId="12000000">
      <w:pPr>
        <w:pStyle w:val="Style_2"/>
        <w:spacing w:line="276" w:lineRule="auto"/>
        <w:ind w:firstLine="419" w:left="0"/>
        <w:jc w:val="both"/>
        <w:rPr>
          <w:sz w:val="22"/>
        </w:rPr>
      </w:pPr>
      <w:r>
        <w:rPr>
          <w:sz w:val="22"/>
        </w:rPr>
        <w:t>______________</w:t>
      </w:r>
      <w:r>
        <w:rPr>
          <w:sz w:val="22"/>
        </w:rPr>
        <w:t xml:space="preserve"> (сокращенное наименование </w:t>
      </w:r>
      <w:r>
        <w:rPr>
          <w:sz w:val="22"/>
        </w:rPr>
        <w:t>______________</w:t>
      </w:r>
      <w:r>
        <w:rPr>
          <w:sz w:val="22"/>
        </w:rPr>
        <w:t xml:space="preserve">), в лице </w:t>
      </w:r>
      <w:r>
        <w:rPr>
          <w:sz w:val="22"/>
        </w:rPr>
        <w:t>______________</w:t>
      </w:r>
      <w:r>
        <w:rPr>
          <w:sz w:val="22"/>
        </w:rPr>
        <w:t xml:space="preserve">, действующего на основании </w:t>
      </w:r>
      <w:r>
        <w:rPr>
          <w:sz w:val="22"/>
        </w:rPr>
        <w:t>______________</w:t>
      </w:r>
      <w:r>
        <w:rPr>
          <w:sz w:val="22"/>
        </w:rPr>
        <w:t>, именуемое в дальнейшем «Заказчик», с одной стороны и</w:t>
      </w:r>
    </w:p>
    <w:p w14:paraId="13000000">
      <w:pPr>
        <w:pStyle w:val="Style_2"/>
        <w:spacing w:line="276" w:lineRule="auto"/>
        <w:ind w:firstLine="419" w:left="0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b w:val="1"/>
          <w:sz w:val="22"/>
        </w:rPr>
        <w:t>Акционерное общество «Аварийно-технический центр Росатома» (</w:t>
      </w:r>
      <w:r>
        <w:rPr>
          <w:sz w:val="22"/>
        </w:rPr>
        <w:t>сокращенное наименование</w:t>
      </w:r>
      <w:r>
        <w:rPr>
          <w:b w:val="1"/>
          <w:sz w:val="22"/>
        </w:rPr>
        <w:t xml:space="preserve"> АО «АТЦ Росатома»)</w:t>
      </w:r>
      <w:r>
        <w:rPr>
          <w:sz w:val="22"/>
        </w:rPr>
        <w:t xml:space="preserve">, осуществляющее образовательную деятельность на основании лицензии № 3814 от 17.04.2019 г. (серия 78 Л 03 № 0002624), выданной комитетом по образованию Правительства Санкт-Петербурга, </w:t>
      </w:r>
      <w:r>
        <w:rPr>
          <w:b w:val="1"/>
          <w:sz w:val="22"/>
        </w:rPr>
        <w:t>,</w:t>
      </w:r>
      <w:r>
        <w:rPr>
          <w:sz w:val="22"/>
        </w:rPr>
        <w:t xml:space="preserve"> в лице генерального директора Сорокина Андрея Ивановича, действующего на основании Устава, именуемое в дальнейшем </w:t>
      </w:r>
      <w:r>
        <w:rPr>
          <w:b w:val="1"/>
          <w:sz w:val="22"/>
        </w:rPr>
        <w:t>«Исполнитель»</w:t>
      </w:r>
      <w:r>
        <w:rPr>
          <w:b w:val="1"/>
          <w:sz w:val="22"/>
        </w:rPr>
        <w:t xml:space="preserve"> </w:t>
      </w:r>
      <w:r>
        <w:rPr>
          <w:sz w:val="22"/>
        </w:rPr>
        <w:t>с другой стороны, заключили настоящий договор (далее по тексту – Договор) о нижеследующем.</w:t>
      </w:r>
    </w:p>
    <w:p w14:paraId="14000000">
      <w:pPr>
        <w:pStyle w:val="Style_2"/>
        <w:spacing w:line="276" w:lineRule="auto"/>
        <w:ind w:firstLine="419" w:left="0"/>
        <w:jc w:val="both"/>
        <w:rPr>
          <w:sz w:val="22"/>
        </w:rPr>
      </w:pPr>
    </w:p>
    <w:p w14:paraId="15000000">
      <w:pPr>
        <w:numPr>
          <w:ilvl w:val="0"/>
          <w:numId w:val="1"/>
        </w:numPr>
        <w:spacing w:line="276" w:lineRule="auto"/>
        <w:ind w:hanging="357" w:left="419"/>
        <w:jc w:val="center"/>
        <w:rPr>
          <w:b w:val="1"/>
          <w:sz w:val="22"/>
        </w:rPr>
      </w:pPr>
      <w:r>
        <w:rPr>
          <w:b w:val="1"/>
          <w:sz w:val="22"/>
        </w:rPr>
        <w:t>ПРЕДМЕТ ДОГОВОРА</w:t>
      </w:r>
    </w:p>
    <w:p w14:paraId="16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1.1. Настоящий договор устанавливает общие условия оказания Исполнителем принятых на себя обязательств по оказанию Заказчику образовательных услуг (далее – Услуги), в соответствии со следующей образовательной программой:</w:t>
      </w:r>
    </w:p>
    <w:p w14:paraId="17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1.1.1.</w:t>
      </w:r>
      <w:r>
        <w:rPr>
          <w:sz w:val="22"/>
        </w:rPr>
        <w:t xml:space="preserve"> Программа профессиональной подготовки спасателей «Проведение аварийно-спасательных работ по ликвидации последствий радиационных аварий» (далее - Программа) в объеме 144 учебных час</w:t>
      </w:r>
      <w:r>
        <w:rPr>
          <w:sz w:val="22"/>
        </w:rPr>
        <w:t>а</w:t>
      </w:r>
      <w:r>
        <w:rPr>
          <w:sz w:val="22"/>
        </w:rPr>
        <w:t xml:space="preserve">. </w:t>
      </w:r>
    </w:p>
    <w:p w14:paraId="18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Заказчик обязуется оплатить оказанные Услуги.</w:t>
      </w:r>
    </w:p>
    <w:p w14:paraId="19000000">
      <w:pPr>
        <w:spacing w:line="276" w:lineRule="auto"/>
        <w:ind w:firstLine="709" w:left="0" w:right="-1"/>
        <w:rPr>
          <w:sz w:val="22"/>
        </w:rPr>
      </w:pPr>
      <w:r>
        <w:rPr>
          <w:sz w:val="22"/>
        </w:rPr>
        <w:t xml:space="preserve">  1.2. Услуги и порядок их выполнения, оказываются Исполнителем  на основании Заявок на обучение, подписанных сторонами, являющихся неотъемлемой  частью Договора.</w:t>
      </w:r>
    </w:p>
    <w:p w14:paraId="1A000000">
      <w:pPr>
        <w:widowControl w:val="0"/>
        <w:spacing w:line="276" w:lineRule="auto"/>
        <w:ind w:firstLine="709" w:left="0"/>
        <w:rPr>
          <w:sz w:val="22"/>
        </w:rPr>
      </w:pPr>
      <w:r>
        <w:rPr>
          <w:sz w:val="22"/>
        </w:rPr>
        <w:t xml:space="preserve">  1.3. Настоящий Договор не налагает на Заказчика обязательства выдавать Исполнителю </w:t>
      </w:r>
      <w:r>
        <w:rPr>
          <w:sz w:val="22"/>
        </w:rPr>
        <w:fldChar w:fldCharType="begin"/>
      </w:r>
      <w:r>
        <w:rPr>
          <w:sz w:val="22"/>
        </w:rPr>
        <w:instrText>HYPERLINK "consultantplus://offline/ref=0DF0E0BD22F1C75F545409C663A0C8FA25202E08D239783664226074j2vEL"</w:instrText>
      </w:r>
      <w:r>
        <w:rPr>
          <w:sz w:val="22"/>
        </w:rPr>
        <w:fldChar w:fldCharType="separate"/>
      </w:r>
      <w:r>
        <w:rPr>
          <w:sz w:val="22"/>
        </w:rPr>
        <w:t>Заявки</w:t>
      </w:r>
      <w:r>
        <w:rPr>
          <w:sz w:val="22"/>
        </w:rPr>
        <w:fldChar w:fldCharType="end"/>
      </w:r>
      <w:r>
        <w:rPr>
          <w:sz w:val="22"/>
        </w:rPr>
        <w:t xml:space="preserve"> на Услуги и не налагает обязательства на Исполнителя предоставлять Услуги Заказчику до согласования Сторонами соответствующей </w:t>
      </w:r>
      <w:r>
        <w:rPr>
          <w:sz w:val="22"/>
        </w:rPr>
        <w:fldChar w:fldCharType="begin"/>
      </w:r>
      <w:r>
        <w:rPr>
          <w:sz w:val="22"/>
        </w:rPr>
        <w:instrText>HYPERLINK "consultantplus://offline/ref=0DF0E0BD22F1C75F545409C663A0C8FA25202E08D239783664226074j2vEL"</w:instrText>
      </w:r>
      <w:r>
        <w:rPr>
          <w:sz w:val="22"/>
        </w:rPr>
        <w:fldChar w:fldCharType="separate"/>
      </w:r>
      <w:r>
        <w:rPr>
          <w:sz w:val="22"/>
        </w:rPr>
        <w:t>Заявки</w:t>
      </w:r>
      <w:r>
        <w:rPr>
          <w:sz w:val="22"/>
        </w:rPr>
        <w:fldChar w:fldCharType="end"/>
      </w:r>
      <w:r>
        <w:rPr>
          <w:sz w:val="22"/>
        </w:rPr>
        <w:t xml:space="preserve"> на Услуги. </w:t>
      </w:r>
    </w:p>
    <w:p w14:paraId="1B000000">
      <w:pPr>
        <w:tabs>
          <w:tab w:leader="none" w:pos="567" w:val="left"/>
        </w:tabs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 xml:space="preserve">1.4. Общий срок оказания услуг по Договору – с даты подписания Сторонами Договора по </w:t>
      </w:r>
      <w:r>
        <w:rPr>
          <w:sz w:val="22"/>
        </w:rPr>
        <w:t>______________</w:t>
      </w:r>
      <w:r>
        <w:rPr>
          <w:sz w:val="22"/>
        </w:rPr>
        <w:t>.20</w:t>
      </w:r>
      <w:r>
        <w:rPr>
          <w:sz w:val="22"/>
        </w:rPr>
        <w:t>____</w:t>
      </w:r>
      <w:r>
        <w:rPr>
          <w:sz w:val="22"/>
        </w:rPr>
        <w:t xml:space="preserve"> г. включительно. Заказчик вправе направлять Исполнителю заявки в течение указанного срока оказания Услуг с таким расчетом, чтобы заявка могла быть исполнена Исполнителем в пределах общего срока оказания Услуг.</w:t>
      </w:r>
    </w:p>
    <w:p w14:paraId="1C000000">
      <w:pPr>
        <w:widowControl w:val="0"/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 xml:space="preserve">1.5. Услуги оказываются по месту нахождения Исполнителя по адресу: г. Санкт-Петербург, 3-й Верхний переулок, д. 2, лит. А, кабинет 218. </w:t>
      </w:r>
    </w:p>
    <w:p w14:paraId="1D000000">
      <w:pPr>
        <w:widowControl w:val="0"/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1.6. Образовательные услуги оказываются Исполнителем в соответствии с Федеральным законом от 29 декабря 2012 г. № 273-ФЗ «Об образовании в Российской Федерации» и в порядке, установленном Правилами оказания платных образовательных услуг, утвержденными Постановлением Правительства Российской Федерации.</w:t>
      </w:r>
    </w:p>
    <w:p w14:paraId="1E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1.7. Заказчик направляет для прохождения обучения по программе профессиональной подготовки спасателей «Проведение аварийно-спасательных работ по ликвидации последствий радиационных аварий» обучающихся, в соответствии с заявками на обучение (Приложение №</w:t>
      </w:r>
      <w:r>
        <w:rPr>
          <w:sz w:val="22"/>
        </w:rPr>
        <w:t>1</w:t>
      </w:r>
      <w:r>
        <w:rPr>
          <w:sz w:val="22"/>
        </w:rPr>
        <w:t>).</w:t>
      </w:r>
    </w:p>
    <w:p w14:paraId="1F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1.8. По завершении обучения, Обучающиеся, успешно освоившие образовательную программу, получают документ об обучении установленного образца в соответствии со ст. 60 Федерального закона от 29 декабря 2012 г. № 273-ФЗ «Об образовании в Российской Федерации».</w:t>
      </w:r>
    </w:p>
    <w:p w14:paraId="20000000">
      <w:pPr>
        <w:spacing w:line="276" w:lineRule="auto"/>
        <w:ind w:firstLine="709" w:left="0"/>
        <w:jc w:val="both"/>
        <w:rPr>
          <w:sz w:val="22"/>
        </w:rPr>
      </w:pPr>
    </w:p>
    <w:p w14:paraId="21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1.9.</w:t>
      </w:r>
      <w:r>
        <w:rPr>
          <w:color w:val="FF0000"/>
          <w:spacing w:val="3"/>
          <w:sz w:val="22"/>
        </w:rPr>
        <w:t xml:space="preserve"> </w:t>
      </w:r>
      <w:r>
        <w:rPr>
          <w:spacing w:val="3"/>
          <w:sz w:val="22"/>
        </w:rPr>
        <w:t xml:space="preserve">Не позднее, чем за 15 (пятнадцать) рабочих дней до предполагаемой даты начала оказания услуг, Заказчик передает Исполнителю заявку на бумажном носителе или направляет в адрес Исполнителя заявку по электронной почте nma@nwatom.ru. </w:t>
      </w:r>
      <w:r>
        <w:rPr>
          <w:sz w:val="22"/>
        </w:rPr>
        <w:t xml:space="preserve"> Заказчик может направить заявку для прохождения обучения по Программе, сформировав группу от 2 человек. Даты обучения каждой группы должны предварительно</w:t>
      </w:r>
      <w:r>
        <w:rPr>
          <w:sz w:val="22"/>
        </w:rPr>
        <w:t xml:space="preserve"> письменно</w:t>
      </w:r>
      <w:r>
        <w:rPr>
          <w:sz w:val="22"/>
        </w:rPr>
        <w:t xml:space="preserve"> согласовываться с Исполнителем.</w:t>
      </w:r>
    </w:p>
    <w:p w14:paraId="22000000">
      <w:pPr>
        <w:spacing w:line="276" w:lineRule="auto"/>
        <w:ind w:firstLine="709" w:left="0"/>
        <w:jc w:val="both"/>
        <w:rPr>
          <w:strike w:val="1"/>
          <w:sz w:val="22"/>
        </w:rPr>
      </w:pPr>
    </w:p>
    <w:p w14:paraId="23000000">
      <w:pPr>
        <w:numPr>
          <w:ilvl w:val="0"/>
          <w:numId w:val="1"/>
        </w:numPr>
        <w:spacing w:line="276" w:lineRule="auto"/>
        <w:ind w:hanging="357" w:left="419"/>
        <w:jc w:val="center"/>
        <w:rPr>
          <w:b w:val="1"/>
          <w:sz w:val="22"/>
        </w:rPr>
      </w:pPr>
      <w:r>
        <w:rPr>
          <w:b w:val="1"/>
          <w:sz w:val="22"/>
        </w:rPr>
        <w:t>ЦЕНА ДОГОВОРА И ПОРЯДОК РАСЧЕТОВ. ПОРЯДОК СДАЧИ И ПРИЕМКИ УСЛУГ</w:t>
      </w:r>
    </w:p>
    <w:p w14:paraId="24000000">
      <w:pPr>
        <w:spacing w:line="276" w:lineRule="auto"/>
        <w:ind w:firstLine="540" w:left="0"/>
        <w:jc w:val="both"/>
        <w:rPr>
          <w:sz w:val="22"/>
          <w:shd w:fill="FFD821" w:val="clear"/>
        </w:rPr>
      </w:pPr>
      <w:r>
        <w:rPr>
          <w:sz w:val="22"/>
        </w:rPr>
        <w:t xml:space="preserve">2.1. </w:t>
      </w:r>
      <w:r>
        <w:rPr>
          <w:color w:val="000000"/>
          <w:sz w:val="22"/>
        </w:rPr>
        <w:t xml:space="preserve">Общая максимальная цена </w:t>
      </w:r>
      <w:r>
        <w:rPr>
          <w:sz w:val="22"/>
        </w:rPr>
        <w:t xml:space="preserve">по Договору на период его действия </w:t>
      </w:r>
      <w:r>
        <w:rPr>
          <w:color w:themeColor="text1" w:val="000000"/>
          <w:sz w:val="22"/>
        </w:rPr>
        <w:t xml:space="preserve">(цена Договора) составляет </w:t>
      </w:r>
      <w:r>
        <w:rPr>
          <w:sz w:val="22"/>
        </w:rPr>
        <w:t>______________</w:t>
      </w:r>
      <w:r>
        <w:rPr>
          <w:color w:themeColor="text1" w:val="000000"/>
          <w:sz w:val="22"/>
        </w:rPr>
        <w:t xml:space="preserve"> (</w:t>
      </w:r>
      <w:r>
        <w:rPr>
          <w:sz w:val="22"/>
        </w:rPr>
        <w:t>______________</w:t>
      </w:r>
      <w:r>
        <w:rPr>
          <w:color w:themeColor="text1" w:val="000000"/>
          <w:sz w:val="22"/>
        </w:rPr>
        <w:t xml:space="preserve">) рубля </w:t>
      </w:r>
      <w:r>
        <w:rPr>
          <w:color w:themeColor="text1" w:val="000000"/>
          <w:sz w:val="22"/>
        </w:rPr>
        <w:t>00</w:t>
      </w:r>
      <w:r>
        <w:rPr>
          <w:color w:themeColor="text1" w:val="000000"/>
          <w:sz w:val="22"/>
        </w:rPr>
        <w:t xml:space="preserve"> копеек, в том числе НДС 20% </w:t>
      </w:r>
      <w:r>
        <w:rPr>
          <w:sz w:val="22"/>
        </w:rPr>
        <w:t>_________</w:t>
      </w:r>
      <w:r>
        <w:rPr>
          <w:sz w:val="22"/>
        </w:rPr>
        <w:t>(</w:t>
      </w:r>
      <w:r>
        <w:rPr>
          <w:sz w:val="22"/>
        </w:rPr>
        <w:t>______________</w:t>
      </w:r>
      <w:r>
        <w:rPr>
          <w:sz w:val="22"/>
        </w:rPr>
        <w:t xml:space="preserve">) рублей 00 копеек, где планируемое количество обучающихся – </w:t>
      </w:r>
      <w:r>
        <w:rPr>
          <w:sz w:val="22"/>
        </w:rPr>
        <w:t>_____________</w:t>
      </w:r>
      <w:r>
        <w:rPr>
          <w:sz w:val="22"/>
        </w:rPr>
        <w:t xml:space="preserve"> человек, стоимость обучения 1 человека составляет 45 000 (сорок пять тысяч тысяч) рублей 00 копеек, включая НДС– 20%, 3 333 (Три тысячи триста тридцать три) рубля 33 копейки.</w:t>
      </w:r>
    </w:p>
    <w:p w14:paraId="25000000">
      <w:pPr>
        <w:spacing w:line="276" w:lineRule="auto"/>
        <w:ind w:firstLine="709" w:left="0"/>
        <w:contextualSpacing w:val="1"/>
        <w:jc w:val="both"/>
        <w:rPr>
          <w:sz w:val="22"/>
        </w:rPr>
      </w:pPr>
      <w:r>
        <w:rPr>
          <w:sz w:val="22"/>
        </w:rPr>
        <w:t xml:space="preserve">Указанная в настоящем пункте цена Договора является максимальной. Окончательная цена Договора определяется по окончании срока оказания услуг как сумма принятых и оплаченных по всем заявкам услуг и не может быть более общей максимальной цены Договора. </w:t>
      </w:r>
    </w:p>
    <w:p w14:paraId="26000000">
      <w:pPr>
        <w:spacing w:line="276" w:lineRule="auto"/>
        <w:ind w:firstLine="540" w:left="0"/>
        <w:jc w:val="both"/>
        <w:rPr>
          <w:sz w:val="22"/>
        </w:rPr>
      </w:pPr>
      <w:r>
        <w:rPr>
          <w:sz w:val="22"/>
        </w:rPr>
        <w:t>2.2. Оплата Услуг по Договору производится на основании счета, путем перечисления денежных средств на расчетный счет Исполнителя единовременно на условиях 100% предоплаты не позже, чем за 3 дня до начала срока обучения.</w:t>
      </w:r>
    </w:p>
    <w:p w14:paraId="27000000">
      <w:pPr>
        <w:spacing w:line="276" w:lineRule="auto"/>
        <w:ind w:firstLine="540" w:left="0"/>
        <w:jc w:val="both"/>
        <w:rPr>
          <w:sz w:val="22"/>
        </w:rPr>
      </w:pPr>
      <w:r>
        <w:rPr>
          <w:sz w:val="22"/>
        </w:rPr>
        <w:t xml:space="preserve">2.3. Оказанные услуги оформляются актом сдачи-приемки оказанных услуг. Не позднее 5 рабочих дней по окончании оказания Услуг Исполнитель составляет и передает Заказчику два экземпляра акта сдачи-приемки оказанных услуг (далее - Акт). Заказчик обязан подписать Акт и передать один экземпляр Акта Исполнителю в течение 10 (Десяти) </w:t>
      </w:r>
      <w:r>
        <w:rPr>
          <w:sz w:val="22"/>
        </w:rPr>
        <w:t xml:space="preserve">календарных </w:t>
      </w:r>
      <w:r>
        <w:rPr>
          <w:sz w:val="22"/>
        </w:rPr>
        <w:t>дней после его получения, либо представить в этот же срок Исполнителю письменные мотивированные возражения. В случае уклонения/отказа Заказчика от подписания акта сдачи-приемки оказанных услуг</w:t>
      </w:r>
      <w:r>
        <w:rPr>
          <w:sz w:val="22"/>
        </w:rPr>
        <w:t xml:space="preserve"> в указанный в настоящем пункте срок</w:t>
      </w:r>
      <w:r>
        <w:rPr>
          <w:sz w:val="22"/>
        </w:rPr>
        <w:t>, услуги считаются принятыми Заказчиком в полном объеме без возражений.</w:t>
      </w:r>
    </w:p>
    <w:p w14:paraId="28000000">
      <w:pPr>
        <w:spacing w:line="276" w:lineRule="auto"/>
        <w:ind w:firstLine="540" w:left="0"/>
        <w:jc w:val="both"/>
        <w:rPr>
          <w:sz w:val="22"/>
        </w:rPr>
      </w:pPr>
      <w:r>
        <w:rPr>
          <w:sz w:val="22"/>
        </w:rPr>
        <w:t xml:space="preserve">2.4. Сопроводительные документы (счет на оплату, акты сдачи-приемки оказанных услуг) оформляются сторонами в порядке, предусмотренном Приложением № </w:t>
      </w:r>
      <w:r>
        <w:rPr>
          <w:sz w:val="22"/>
        </w:rPr>
        <w:t>2</w:t>
      </w:r>
      <w:r>
        <w:rPr>
          <w:sz w:val="22"/>
        </w:rPr>
        <w:t xml:space="preserve"> к Договору «Соглашение об обмене электронными документами».</w:t>
      </w:r>
    </w:p>
    <w:p w14:paraId="29000000">
      <w:pPr>
        <w:spacing w:line="276" w:lineRule="auto"/>
        <w:ind w:firstLine="540" w:left="0"/>
        <w:jc w:val="center"/>
        <w:rPr>
          <w:b w:val="1"/>
          <w:sz w:val="22"/>
        </w:rPr>
      </w:pPr>
    </w:p>
    <w:p w14:paraId="2A000000">
      <w:pPr>
        <w:spacing w:line="276" w:lineRule="auto"/>
        <w:ind w:firstLine="540" w:left="0"/>
        <w:jc w:val="center"/>
        <w:rPr>
          <w:b w:val="1"/>
          <w:sz w:val="22"/>
        </w:rPr>
      </w:pPr>
      <w:r>
        <w:rPr>
          <w:b w:val="1"/>
          <w:sz w:val="22"/>
        </w:rPr>
        <w:t>3. СВЕРКА ВЗАИМОРАСЧЕТОВ</w:t>
      </w:r>
    </w:p>
    <w:p w14:paraId="2B000000">
      <w:pPr>
        <w:pStyle w:val="Style_3"/>
        <w:spacing w:line="276" w:lineRule="auto"/>
        <w:ind w:firstLine="709" w:left="0" w:right="-1"/>
        <w:rPr>
          <w:sz w:val="22"/>
        </w:rPr>
      </w:pPr>
      <w:r>
        <w:rPr>
          <w:sz w:val="22"/>
        </w:rPr>
        <w:t>3.1.Стороны обязаны ежеквартально производить сверку взаимных расчетов по обязательствам, возникшим из Договора.</w:t>
      </w:r>
    </w:p>
    <w:p w14:paraId="2C000000">
      <w:pPr>
        <w:pStyle w:val="Style_3"/>
        <w:spacing w:line="276" w:lineRule="auto"/>
        <w:ind w:firstLine="709" w:left="0" w:right="-1"/>
        <w:rPr>
          <w:sz w:val="22"/>
        </w:rPr>
      </w:pPr>
      <w:r>
        <w:rPr>
          <w:sz w:val="22"/>
        </w:rPr>
        <w:t xml:space="preserve">3.2. Исполнитель обязан представлять Заказчику подписанный акт сверки взаимных расчетов (далее - акт сверки), составленный на последнее число месяца прошедшего квартала в соответствии с приложением № </w:t>
      </w:r>
      <w:r>
        <w:rPr>
          <w:sz w:val="22"/>
        </w:rPr>
        <w:t>3</w:t>
      </w:r>
      <w:r>
        <w:rPr>
          <w:sz w:val="22"/>
        </w:rPr>
        <w:t xml:space="preserve"> к Договору.</w:t>
      </w:r>
    </w:p>
    <w:p w14:paraId="2D000000">
      <w:pPr>
        <w:pStyle w:val="Style_4"/>
        <w:spacing w:line="276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3.3. Заказчик в течение 5 (пяти) рабочих дней с даты получения акта сверки подписывает его и возвращает один экземпляр Исполнителю либо, при наличии разногласий, направляет в адрес Исполнителя подписанный протокол разногласий.</w:t>
      </w:r>
    </w:p>
    <w:p w14:paraId="2E000000">
      <w:pPr>
        <w:pStyle w:val="Style_4"/>
        <w:spacing w:line="276" w:lineRule="auto"/>
        <w:ind w:firstLine="709" w:left="0"/>
        <w:jc w:val="both"/>
        <w:rPr>
          <w:rFonts w:ascii="Times New Roman" w:hAnsi="Times New Roman"/>
          <w:sz w:val="22"/>
        </w:rPr>
      </w:pPr>
    </w:p>
    <w:p w14:paraId="2F000000">
      <w:pPr>
        <w:pStyle w:val="Style_4"/>
        <w:numPr>
          <w:ilvl w:val="0"/>
          <w:numId w:val="2"/>
        </w:numPr>
        <w:spacing w:line="276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ЗАЯВКИ НА УСЛУГИ</w:t>
      </w:r>
    </w:p>
    <w:p w14:paraId="30000000">
      <w:pPr>
        <w:pStyle w:val="Style_4"/>
        <w:spacing w:line="276" w:lineRule="auto"/>
        <w:ind w:firstLine="54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4.1. Исполнитель оказывает услуги по настоящему договору в соответствии с направленной Заказчиком и согласованной Исполнителем заявкой (Приложение № </w:t>
      </w:r>
      <w:r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к Договору).</w:t>
      </w:r>
    </w:p>
    <w:p w14:paraId="31000000">
      <w:pPr>
        <w:pStyle w:val="Style_4"/>
        <w:spacing w:line="276" w:lineRule="auto"/>
        <w:ind w:firstLine="54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4.2. Внесение изменений и дополнений в </w:t>
      </w: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instrText>HYPERLINK "consultantplus://offline/ref=0DF0E0BD22F1C75F545409C663A0C8FA25202E08D239783664226074j2vEL"</w:instrText>
      </w:r>
      <w:r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t>Заявк</w:t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>и на услуги осуществляется с письменного согласия обеих Сторон.</w:t>
      </w:r>
    </w:p>
    <w:p w14:paraId="32000000">
      <w:pPr>
        <w:spacing w:line="276" w:lineRule="auto"/>
        <w:ind w:firstLine="540" w:left="0"/>
        <w:jc w:val="both"/>
        <w:rPr>
          <w:sz w:val="22"/>
        </w:rPr>
      </w:pPr>
    </w:p>
    <w:p w14:paraId="33000000">
      <w:pPr>
        <w:numPr>
          <w:ilvl w:val="0"/>
          <w:numId w:val="2"/>
        </w:numPr>
        <w:spacing w:line="276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ПРАВА И ОБЯЗАННОСТИ ИСПОЛНИТЕЛЯ, ЗАКАЗЧИКА, ОБУЧАЮЩЕГОСЯ</w:t>
      </w:r>
    </w:p>
    <w:p w14:paraId="34000000">
      <w:pPr>
        <w:pStyle w:val="Style_5"/>
        <w:tabs>
          <w:tab w:leader="none" w:pos="0" w:val="left"/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 xml:space="preserve">5.1. Исполнитель обязуется оказать Услуги, предусмотренные настоящим договором и </w:t>
      </w:r>
      <w:r>
        <w:rPr>
          <w:sz w:val="22"/>
        </w:rPr>
        <w:fldChar w:fldCharType="begin"/>
      </w:r>
      <w:r>
        <w:rPr>
          <w:sz w:val="22"/>
        </w:rPr>
        <w:instrText>HYPERLINK "consultantplus://offline/ref=0DF0E0BD22F1C75F545409C663A0C8FA25202E08D239783664226074j2vEL"</w:instrText>
      </w:r>
      <w:r>
        <w:rPr>
          <w:sz w:val="22"/>
        </w:rPr>
        <w:fldChar w:fldCharType="separate"/>
      </w:r>
      <w:r>
        <w:rPr>
          <w:sz w:val="22"/>
        </w:rPr>
        <w:t>Заявкой</w:t>
      </w:r>
      <w:r>
        <w:rPr>
          <w:sz w:val="22"/>
        </w:rPr>
        <w:fldChar w:fldCharType="end"/>
      </w:r>
      <w:r>
        <w:rPr>
          <w:sz w:val="22"/>
        </w:rPr>
        <w:t xml:space="preserve"> на услуги, с надлежащим качеством, в полном объеме, в установленный срок.</w:t>
      </w:r>
    </w:p>
    <w:p w14:paraId="35000000">
      <w:pPr>
        <w:pStyle w:val="Style_5"/>
        <w:tabs>
          <w:tab w:leader="none" w:pos="0" w:val="left"/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5.2. Исполнитель обязуется зачислить представителя (ей) Заказчика в состав слушателей и создать им необходимые условия для освоения образовательной программы.</w:t>
      </w:r>
    </w:p>
    <w:p w14:paraId="36000000">
      <w:pPr>
        <w:pStyle w:val="Style_5"/>
        <w:tabs>
          <w:tab w:leader="none" w:pos="0" w:val="left"/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5.3. Исполнитель вправе самостоятельно осуществлять образовательный процесс, а также осуществлять подбор и расстановку преподавательского состава.</w:t>
      </w:r>
    </w:p>
    <w:p w14:paraId="37000000">
      <w:pPr>
        <w:pStyle w:val="Style_5"/>
        <w:tabs>
          <w:tab w:leader="none" w:pos="0" w:val="left"/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5.4. Заказчик вправе требовать от Исполнителя предоставления информации по вопросам, касающимся обучения.</w:t>
      </w:r>
    </w:p>
    <w:p w14:paraId="38000000">
      <w:pPr>
        <w:pStyle w:val="Style_5"/>
        <w:tabs>
          <w:tab w:leader="none" w:pos="0" w:val="left"/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 xml:space="preserve">5.5. Заказчик обязуется </w:t>
      </w:r>
    </w:p>
    <w:p w14:paraId="39000000">
      <w:pPr>
        <w:pStyle w:val="Style_5"/>
        <w:tabs>
          <w:tab w:leader="none" w:pos="0" w:val="left"/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5.5.1. Своевременно оплатить и принять предоставленные Услуги.</w:t>
      </w:r>
    </w:p>
    <w:p w14:paraId="3A000000">
      <w:pPr>
        <w:pStyle w:val="Style_5"/>
        <w:tabs>
          <w:tab w:leader="none" w:pos="0" w:val="left"/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5.5.2. Обеспечить соблюдение своими обучающимися (представителями) образовательной программы, требований Договора, соблюдения правил противопожарной безопасности, пропускного режима, санитарных и других правил на территории, где проводится обучение.</w:t>
      </w:r>
    </w:p>
    <w:p w14:paraId="3B000000">
      <w:pPr>
        <w:pStyle w:val="Style_5"/>
        <w:tabs>
          <w:tab w:leader="none" w:pos="0" w:val="left"/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5.6. Обучающиеся обязаны:</w:t>
      </w:r>
    </w:p>
    <w:p w14:paraId="3C000000">
      <w:pPr>
        <w:tabs>
          <w:tab w:leader="none" w:pos="709" w:val="left"/>
        </w:tabs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- пройти обучение в период, указанный в Заявке на услугу и настоящем договоре;</w:t>
      </w:r>
    </w:p>
    <w:p w14:paraId="3D000000">
      <w:pPr>
        <w:tabs>
          <w:tab w:leader="none" w:pos="709" w:val="left"/>
        </w:tabs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- участвовать в учебном процессе в соответствии с рабочим учебным планом;</w:t>
      </w:r>
    </w:p>
    <w:p w14:paraId="3E000000">
      <w:pPr>
        <w:tabs>
          <w:tab w:leader="none" w:pos="709" w:val="left"/>
        </w:tabs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- не пропускать учебные занятия, являющиеся обязательными для посещения, в случае отсутствия на занятиях извещать Исполнителя;</w:t>
      </w:r>
    </w:p>
    <w:p w14:paraId="3F000000">
      <w:pPr>
        <w:tabs>
          <w:tab w:leader="none" w:pos="709" w:val="left"/>
        </w:tabs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- выполнять рабочий учебный план и соблюдать Правила внутреннего распорядка Исполнителя;</w:t>
      </w:r>
    </w:p>
    <w:p w14:paraId="40000000">
      <w:pPr>
        <w:tabs>
          <w:tab w:leader="none" w:pos="709" w:val="left"/>
        </w:tabs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- предоставить Заказчику документы, свидетельствующие об успешном прохождении обучения.</w:t>
      </w:r>
    </w:p>
    <w:p w14:paraId="41000000">
      <w:pPr>
        <w:spacing w:line="276" w:lineRule="auto"/>
        <w:ind/>
        <w:rPr>
          <w:sz w:val="22"/>
        </w:rPr>
      </w:pPr>
    </w:p>
    <w:p w14:paraId="42000000">
      <w:pPr>
        <w:pStyle w:val="Style_6"/>
        <w:numPr>
          <w:ilvl w:val="0"/>
          <w:numId w:val="2"/>
        </w:numPr>
        <w:spacing w:line="276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ОТВЕТСТВЕННОСТЬ ИСПОЛНИТЕЛЯ, ЗАКАЗЧИКА, ОБУЧАЮЩЕГОСЯ</w:t>
      </w:r>
    </w:p>
    <w:p w14:paraId="43000000">
      <w:pPr>
        <w:pStyle w:val="Style_5"/>
        <w:tabs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6.1. Стороны несут ответственность за нарушение обязательств по Договору в соответствии с действующим законодательством Российской Федерации.</w:t>
      </w:r>
    </w:p>
    <w:p w14:paraId="44000000">
      <w:pPr>
        <w:pStyle w:val="Style_5"/>
        <w:tabs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6.2. В случае невозможности исполнения Договора, возникшей по вине Исполнителя, Договор расторгается при условии полного возмещения Заказчику убытков.</w:t>
      </w:r>
    </w:p>
    <w:p w14:paraId="45000000">
      <w:pPr>
        <w:pStyle w:val="Style_5"/>
        <w:tabs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 xml:space="preserve">6.3. </w:t>
      </w:r>
      <w:r>
        <w:rPr>
          <w:sz w:val="22"/>
        </w:rPr>
        <w:t xml:space="preserve">Заказчик несет ответственность перед Исполнителем за сохранность и эффективное использование предоставленного обучающемуся (обучающимся) имущества для обучения. Заказчик </w:t>
      </w:r>
      <w:r>
        <w:rPr>
          <w:sz w:val="22"/>
        </w:rPr>
        <w:t xml:space="preserve">не позднее 3-ех рабочих дней с даты получения письменной претензии Исполнителя </w:t>
      </w:r>
      <w:r>
        <w:rPr>
          <w:sz w:val="22"/>
        </w:rPr>
        <w:t xml:space="preserve">возмещает в полном объеме ущерб, причиненный Исполнителю </w:t>
      </w:r>
      <w:r>
        <w:rPr>
          <w:sz w:val="22"/>
        </w:rPr>
        <w:t>О</w:t>
      </w:r>
      <w:r>
        <w:rPr>
          <w:sz w:val="22"/>
        </w:rPr>
        <w:t>бучающимся (обучающимися) небрежным отношением к зданию, учебному оборудованию, учебно-методическим пособиям, инвентарю и другому имуществу Исполнителя.</w:t>
      </w:r>
      <w:r>
        <w:rPr>
          <w:sz w:val="22"/>
        </w:rPr>
        <w:t xml:space="preserve"> Факт причинения ущерба и размер ущерба фиксируется актом, подписанным Исполнителем и Обучающимся. В случае отказа или уклонения Обучающегося от подписания акта, акт подписывается Исполнителем и Заказчиком.</w:t>
      </w:r>
    </w:p>
    <w:p w14:paraId="46000000">
      <w:pPr>
        <w:pStyle w:val="Style_5"/>
        <w:tabs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 xml:space="preserve">6.4. При обнаружении </w:t>
      </w:r>
      <w:r>
        <w:rPr>
          <w:sz w:val="22"/>
        </w:rPr>
        <w:fldChar w:fldCharType="begin"/>
      </w:r>
      <w:r>
        <w:rPr>
          <w:sz w:val="22"/>
        </w:rPr>
        <w:instrText>HYPERLINK "file:///D:/Users/gorbunova/Documents/Documentum/geraskina/1/Desktop/письмо/AppData/Local/Microsoft/Windows/Temporary%20Internet%20Files/Content.Outlook/AppData/Local/Microsoft/Windows/Temporary%20Internet%20Files/Content.Outlook/Q9PVGCWF/l"</w:instrText>
      </w:r>
      <w:r>
        <w:rPr>
          <w:sz w:val="22"/>
        </w:rPr>
        <w:fldChar w:fldCharType="separate"/>
      </w:r>
      <w:r>
        <w:rPr>
          <w:sz w:val="22"/>
        </w:rPr>
        <w:t>недостатка Услуг</w:t>
      </w:r>
      <w:r>
        <w:rPr>
          <w:sz w:val="22"/>
        </w:rPr>
        <w:fldChar w:fldCharType="end"/>
      </w:r>
      <w:r>
        <w:rPr>
          <w:sz w:val="22"/>
        </w:rPr>
        <w:t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7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а) безвозмездного оказания образовательных услуг (в том числе, дополнительных или повторных);</w:t>
      </w:r>
    </w:p>
    <w:p w14:paraId="48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б) соразмерного уменьшения стоимости оказанных Услуг;</w:t>
      </w:r>
    </w:p>
    <w:p w14:paraId="49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в) возмещения понесенных им расходов по устранению недостатков оказанных Услуг своими силами или третьими лицами.</w:t>
      </w:r>
    </w:p>
    <w:p w14:paraId="4A000000">
      <w:pPr>
        <w:pStyle w:val="Style_5"/>
        <w:tabs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 xml:space="preserve">6.5. 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Исполнителем.  </w:t>
      </w:r>
    </w:p>
    <w:p w14:paraId="4B000000">
      <w:pPr>
        <w:pStyle w:val="Style_5"/>
        <w:tabs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6.6. Если Исполнитель нарушил сроки оказания Услуг (сроки начала и (или) окончания оказания платных образовательных услуг и (или) промежуточные сроки оказания платной образовательной услуги), либо если во время оказания Услуг стало очевидным, что они не будут осуществлены в срок, по вине Исполнителя, Заказчик вправе по своему выбору:</w:t>
      </w:r>
    </w:p>
    <w:p w14:paraId="4C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14:paraId="4D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б) поручить оказать Услуги третьим лицам за разумную цену и потребовать от Исполнителя возмещения понесенных расходов;</w:t>
      </w:r>
    </w:p>
    <w:p w14:paraId="4E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в) потребовать уменьшения стоимости Услуг;</w:t>
      </w:r>
    </w:p>
    <w:p w14:paraId="4F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г) расторгнуть Договор.</w:t>
      </w:r>
    </w:p>
    <w:p w14:paraId="50000000">
      <w:pPr>
        <w:pStyle w:val="Style_5"/>
        <w:tabs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6.7.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14:paraId="51000000">
      <w:pPr>
        <w:pStyle w:val="Style_5"/>
        <w:tabs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6.8. По инициативе Исполнителя договор может быть расторгнут в одностороннем порядке в следующем случае:</w:t>
      </w:r>
    </w:p>
    <w:p w14:paraId="52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а) применение к обучающемуся отчисления как меры дисциплинарного взыскания;</w:t>
      </w:r>
    </w:p>
    <w:p w14:paraId="53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14:paraId="54000000">
      <w:pPr>
        <w:pStyle w:val="Style_5"/>
        <w:tabs>
          <w:tab w:leader="none" w:pos="1080" w:val="left"/>
        </w:tabs>
        <w:spacing w:after="0" w:line="276" w:lineRule="auto"/>
        <w:ind w:firstLine="567" w:left="0"/>
        <w:jc w:val="both"/>
        <w:rPr>
          <w:sz w:val="22"/>
        </w:rPr>
      </w:pPr>
      <w:r>
        <w:rPr>
          <w:sz w:val="22"/>
        </w:rPr>
        <w:t>6.9. В случае расторжения договора по п.6.8 Договора документы об образовании Заказчику не выдаются и стоимость Услуг не возвращается.</w:t>
      </w:r>
    </w:p>
    <w:p w14:paraId="55000000">
      <w:pPr>
        <w:pStyle w:val="Style_7"/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6.10. Стороны несут ответственность за разглашение сведений, составляющих государственную тайну и иных сведений ограниченного доступа, согласно действующему законодательству</w:t>
      </w:r>
      <w:r>
        <w:rPr>
          <w:spacing w:val="-10"/>
          <w:sz w:val="22"/>
        </w:rPr>
        <w:t xml:space="preserve"> Российской Федерации</w:t>
      </w:r>
      <w:r>
        <w:rPr>
          <w:sz w:val="22"/>
        </w:rPr>
        <w:t>.</w:t>
      </w:r>
    </w:p>
    <w:p w14:paraId="56000000">
      <w:pPr>
        <w:pStyle w:val="Style_7"/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 xml:space="preserve">6.11. В случае просрочки полной или частичной оплаты оказанных услуг Заказчик выплачивает Исполнителю неустойку в размере 0,1% от просроченной суммы за каждый день просрочки. </w:t>
      </w:r>
    </w:p>
    <w:p w14:paraId="57000000">
      <w:pPr>
        <w:numPr>
          <w:ilvl w:val="0"/>
          <w:numId w:val="2"/>
        </w:numPr>
        <w:spacing w:line="276" w:lineRule="auto"/>
        <w:ind w:hanging="357" w:left="419"/>
        <w:jc w:val="center"/>
        <w:rPr>
          <w:b w:val="1"/>
          <w:sz w:val="22"/>
        </w:rPr>
      </w:pPr>
      <w:r>
        <w:rPr>
          <w:b w:val="1"/>
          <w:sz w:val="22"/>
        </w:rPr>
        <w:t>ФОРС-МАЖОР</w:t>
      </w:r>
    </w:p>
    <w:p w14:paraId="58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7.1.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 (форс-мажор).</w:t>
      </w:r>
    </w:p>
    <w:p w14:paraId="59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7.2. В случае наступления этих обстоятельств сторона обязана в течение 5-ти дней уведомить об этом другую сторону.</w:t>
      </w:r>
    </w:p>
    <w:p w14:paraId="5A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7.3.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14:paraId="5B00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7.4. Если обстоятельства непреодолимой силы продолжают действовать более месяца, то каждая сторона вправе расторгнуть Договор в одностороннем порядке.</w:t>
      </w:r>
    </w:p>
    <w:p w14:paraId="5C000000">
      <w:pPr>
        <w:spacing w:line="276" w:lineRule="auto"/>
        <w:ind w:firstLine="567" w:left="0"/>
        <w:jc w:val="both"/>
        <w:rPr>
          <w:sz w:val="22"/>
        </w:rPr>
      </w:pPr>
    </w:p>
    <w:p w14:paraId="5D000000">
      <w:pPr>
        <w:numPr>
          <w:ilvl w:val="0"/>
          <w:numId w:val="2"/>
        </w:numPr>
        <w:spacing w:line="276" w:lineRule="auto"/>
        <w:ind w:hanging="357" w:left="419"/>
        <w:jc w:val="center"/>
        <w:rPr>
          <w:b w:val="1"/>
          <w:sz w:val="22"/>
        </w:rPr>
      </w:pPr>
      <w:r>
        <w:rPr>
          <w:b w:val="1"/>
          <w:sz w:val="22"/>
        </w:rPr>
        <w:t>РАЗРЕШЕНИЕ СПОРОВ</w:t>
      </w:r>
    </w:p>
    <w:p w14:paraId="5E000000">
      <w:pPr>
        <w:pStyle w:val="Style_5"/>
        <w:spacing w:after="0" w:line="276" w:lineRule="auto"/>
        <w:ind w:firstLine="419" w:left="0"/>
        <w:jc w:val="both"/>
        <w:rPr>
          <w:sz w:val="22"/>
        </w:rPr>
      </w:pPr>
      <w:r>
        <w:rPr>
          <w:sz w:val="22"/>
        </w:rPr>
        <w:t>8.1. При возникновении споров, вытекающих из настоящего договора, Стороны должны принять меры к внесудебному разрешению таких споров. Под мерами к внесудебному разрешению спора подразумевается обязательное направление Стороной, считающей, что её права нарушены, претензии в адрес другой Стороны.</w:t>
      </w:r>
    </w:p>
    <w:p w14:paraId="5F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14:paraId="60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Заинтересованная Сторона направляет другой Стороне письменную претензию, подписанную уполномоченным лицом. Претензия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14:paraId="61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 Указанные документы представляются в форме копий, заверенных печатью Стороны и подписью лица, уполномоченного действовать от имени Стороны. </w:t>
      </w:r>
    </w:p>
    <w:p w14:paraId="62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 с приложением обосновывающих документов, а также документов, подтверждающих полномочия лица, подписавшего ответ на претензию.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14:paraId="63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8.2.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Любой спор, разногласие или претензия, вытекающие из настоящего Договора и возникающие в связи с ним, в том числе связанные с его нарушением, заключением, изменением, </w:t>
      </w:r>
      <w:r>
        <w:rPr>
          <w:rFonts w:ascii="Times New Roman" w:hAnsi="Times New Roman"/>
          <w:sz w:val="22"/>
        </w:rPr>
        <w:t>прекращением или недействительностью, разрешаются путем арбитража, администрируемого Российским  арбитражным центром при автономной некоммерческой организации «Российский институт современного арбитража» в соответствии с Правилами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отрасли.</w:t>
      </w:r>
    </w:p>
    <w:p w14:paraId="64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Стороны соглашаются, что для целей направления письменных заявлений, сообщений и иных письменных документов будут использоваться следующие адреса электронной почты:</w:t>
      </w:r>
    </w:p>
    <w:p w14:paraId="65000000">
      <w:pPr>
        <w:pStyle w:val="Style_4"/>
        <w:tabs>
          <w:tab w:leader="none" w:pos="1134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АО «АТЦ Росатома»: </w:t>
      </w:r>
      <w:r>
        <w:rPr>
          <w:rFonts w:ascii="Times New Roman" w:hAnsi="Times New Roman"/>
          <w:b w:val="1"/>
          <w:sz w:val="22"/>
        </w:rPr>
        <w:t>spb@nwatom.ru.</w:t>
      </w:r>
      <w:r>
        <w:rPr>
          <w:rFonts w:ascii="Times New Roman" w:hAnsi="Times New Roman"/>
          <w:sz w:val="22"/>
        </w:rPr>
        <w:t xml:space="preserve"> </w:t>
      </w:r>
    </w:p>
    <w:p w14:paraId="66000000">
      <w:pPr>
        <w:pStyle w:val="Style_4"/>
        <w:tabs>
          <w:tab w:leader="none" w:pos="1134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</w:t>
      </w:r>
      <w:r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sz w:val="22"/>
        </w:rPr>
        <w:t>______________</w:t>
      </w:r>
    </w:p>
    <w:p w14:paraId="67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В случае изменения указанного выше адреса электронной почты Сторона обязуется незамедлительно сообщить о таком изменении другой Стороне, а в случае, если арбитраж уже начат, также Отделению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14:paraId="68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Стороны принимают на себя обязанность добровольно исполнять арбитражное решение.</w:t>
      </w:r>
    </w:p>
    <w:p w14:paraId="69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Стороны прямо соглашаются, что в случае,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отрасли, Сторона, заявляющая отвод, не вправе подавать в компетентный суд заявление об удовлетворении отвода.</w:t>
      </w:r>
    </w:p>
    <w:p w14:paraId="6A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Стороны прямо соглашаются, что в случае, если Состав арбитража выносит постановление о наличии у него компетенции в качестве вопроса предварительного характера, Стороны не вправе подавать в компетентный суд заявление об отсутствии у Состава арбитража компетенции.</w:t>
      </w:r>
    </w:p>
    <w:p w14:paraId="6B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Стороны прямо соглашаются, что арбитражное решение является окончательным для Сторон и отмене не подлежит.</w:t>
      </w:r>
    </w:p>
    <w:p w14:paraId="6C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В случаях, предусмотренных статьей 25 Правил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отрасли, Сторонами может быть заключено соглашение о рассмотрении спора в рамках ускоренной процедуры арбитража.</w:t>
      </w:r>
      <w:r>
        <w:rPr>
          <w:rFonts w:ascii="Times New Roman" w:hAnsi="Times New Roman"/>
          <w:sz w:val="22"/>
        </w:rPr>
        <w:tab/>
      </w:r>
    </w:p>
    <w:p w14:paraId="6D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6E000000">
      <w:pPr>
        <w:pStyle w:val="Style_4"/>
        <w:tabs>
          <w:tab w:leader="none" w:pos="709" w:val="left"/>
        </w:tabs>
        <w:spacing w:line="276" w:lineRule="auto"/>
        <w:ind/>
        <w:jc w:val="both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9. </w:t>
      </w:r>
      <w:r>
        <w:rPr>
          <w:rFonts w:ascii="Times New Roman" w:hAnsi="Times New Roman"/>
          <w:b w:val="1"/>
          <w:sz w:val="22"/>
        </w:rPr>
        <w:t>ПРОТИВОДЕЙСТВИЕ КОРРУПЦИИ</w:t>
      </w:r>
    </w:p>
    <w:p w14:paraId="6F000000">
      <w:pPr>
        <w:keepNext w:val="1"/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9.1. При исполнении настоящего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14:paraId="70000000">
      <w:pPr>
        <w:pStyle w:val="Style_8"/>
        <w:numPr>
          <w:ilvl w:val="0"/>
          <w:numId w:val="0"/>
        </w:numPr>
        <w:spacing w:line="276" w:lineRule="auto"/>
        <w:ind w:firstLine="709" w:left="0"/>
        <w:rPr>
          <w:sz w:val="22"/>
        </w:rPr>
      </w:pPr>
      <w:r>
        <w:rPr>
          <w:sz w:val="22"/>
        </w:rPr>
        <w:t>9.2. 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 либо из Сторон в связи с настоящим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взяточничеству и коррупции.</w:t>
      </w:r>
    </w:p>
    <w:p w14:paraId="71000000">
      <w:pPr>
        <w:pStyle w:val="Style_8"/>
        <w:numPr>
          <w:ilvl w:val="0"/>
          <w:numId w:val="0"/>
        </w:numPr>
        <w:spacing w:line="276" w:lineRule="auto"/>
        <w:ind w:firstLine="709" w:left="0"/>
        <w:rPr>
          <w:sz w:val="22"/>
        </w:rPr>
      </w:pPr>
    </w:p>
    <w:p w14:paraId="72000000">
      <w:pPr>
        <w:pStyle w:val="Style_9"/>
        <w:numPr>
          <w:ilvl w:val="0"/>
          <w:numId w:val="3"/>
        </w:numPr>
        <w:spacing w:line="276" w:lineRule="auto"/>
        <w:ind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ПОЛОЖЕНИЯ О РАСКРЫТИИ ИНФОРМАЦИИ О СОБСТВЕННИКАХ И РУКОВОДИТЕЛЯХ </w:t>
      </w:r>
    </w:p>
    <w:p w14:paraId="73000000">
      <w:pPr>
        <w:pStyle w:val="Style_3"/>
        <w:tabs>
          <w:tab w:leader="none" w:pos="1455" w:val="left"/>
        </w:tabs>
        <w:spacing w:line="276" w:lineRule="auto"/>
        <w:ind w:firstLine="660" w:left="0" w:right="260"/>
        <w:rPr>
          <w:sz w:val="22"/>
        </w:rPr>
      </w:pPr>
      <w:r>
        <w:rPr>
          <w:sz w:val="22"/>
        </w:rPr>
        <w:t xml:space="preserve">10.1. Заказчик гарантирует Исполнителю, что сведения и документы в отношении всей цепочки собственников и руководителей, включая бенефициаров (в том числе конечных), </w:t>
      </w:r>
      <w:r>
        <w:rPr>
          <w:sz w:val="22"/>
        </w:rPr>
        <w:t>Исполнителя, переданные Заказчику, (далее - Сведения), являются полными, точными и достоверными.</w:t>
      </w:r>
    </w:p>
    <w:p w14:paraId="74000000">
      <w:pPr>
        <w:pStyle w:val="Style_3"/>
        <w:tabs>
          <w:tab w:leader="none" w:pos="1465" w:val="left"/>
        </w:tabs>
        <w:spacing w:line="276" w:lineRule="auto"/>
        <w:ind w:firstLine="660" w:left="0" w:right="260"/>
        <w:rPr>
          <w:sz w:val="22"/>
        </w:rPr>
      </w:pPr>
      <w:r>
        <w:rPr>
          <w:sz w:val="22"/>
        </w:rPr>
        <w:t>10.2. При изменении Сведений Заказчик обязан не позднее 5 (пяти) дней с момента таких изменений направить Исполнителю соответствующее письменное уведомление с приложением копий подтверждающих документов, заверенных нотариусом или уполномоченным должностным лицом Исполнителя.</w:t>
      </w:r>
    </w:p>
    <w:p w14:paraId="75000000">
      <w:pPr>
        <w:pStyle w:val="Style_3"/>
        <w:tabs>
          <w:tab w:leader="none" w:pos="1470" w:val="left"/>
        </w:tabs>
        <w:spacing w:line="276" w:lineRule="auto"/>
        <w:ind w:firstLine="660" w:left="0" w:right="260"/>
        <w:rPr>
          <w:sz w:val="22"/>
        </w:rPr>
      </w:pPr>
      <w:r>
        <w:rPr>
          <w:sz w:val="22"/>
        </w:rPr>
        <w:t>10.3. Заказчик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Заказчиком, а также на раскрытие Заказчиком Сведений, полностью или частично, компетентным органам государственной власти (в том числе Федеральной налоговой службе, Минэнерго России, Росфинмониторингу, Правительству Российской Федерации) и последующую обработку Сведений такими органами (далее - Раскрытие). Исполнитель освобождает Заказчика от любой ответственности в связи с Раскрытием, в том числе возмещает Заказчику убытки, понесенные в связи с предъявлением Заказчику претензий, исков и требований любыми третьими лицами, чьи права были или могли быть нарушены таким Раскрытием.</w:t>
      </w:r>
    </w:p>
    <w:p w14:paraId="76000000">
      <w:pPr>
        <w:pStyle w:val="Style_3"/>
        <w:tabs>
          <w:tab w:leader="none" w:pos="1460" w:val="left"/>
        </w:tabs>
        <w:spacing w:line="276" w:lineRule="auto"/>
        <w:ind w:firstLine="660" w:left="0" w:right="260"/>
        <w:rPr>
          <w:sz w:val="22"/>
        </w:rPr>
      </w:pPr>
      <w:r>
        <w:rPr>
          <w:sz w:val="22"/>
        </w:rPr>
        <w:t>10.4. Исполнитель и Заказчик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14:paraId="77000000">
      <w:pPr>
        <w:spacing w:line="276" w:lineRule="auto"/>
        <w:ind w:firstLine="709" w:left="0" w:right="282"/>
        <w:jc w:val="both"/>
        <w:rPr>
          <w:sz w:val="22"/>
        </w:rPr>
      </w:pPr>
      <w:r>
        <w:rPr>
          <w:sz w:val="22"/>
        </w:rPr>
        <w:t>10.5. 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 уведомлений об изменениях с подтверждающими документами) является основанием для одностороннего отказа Заказчика от исполнения Договора и предъявления Заказчиком Исполнителю требования о возмещении убытков, причиненных прекращением Договора. Договор считается расторгнутым с даты получения Исполнителем соответствующего письменного уведомления Заказчика, если более поздняя дата не будет установлена в уведомлении.</w:t>
      </w:r>
    </w:p>
    <w:p w14:paraId="78000000">
      <w:pPr>
        <w:spacing w:line="276" w:lineRule="auto"/>
        <w:ind w:firstLine="709" w:left="0" w:right="282"/>
        <w:jc w:val="both"/>
        <w:rPr>
          <w:sz w:val="22"/>
        </w:rPr>
      </w:pPr>
    </w:p>
    <w:p w14:paraId="79000000">
      <w:pPr>
        <w:spacing w:line="276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11. ОГОВОРКА О НЕПРИМЕНЕНИИ СПЕЦИАЛЬНЫХ ЭКОНОМИЧЕСКИХ МЕР</w:t>
      </w:r>
    </w:p>
    <w:p w14:paraId="7A000000">
      <w:pPr>
        <w:pStyle w:val="Style_10"/>
        <w:spacing w:line="276" w:lineRule="auto"/>
        <w:ind w:firstLine="709" w:left="0"/>
        <w:rPr>
          <w:rStyle w:val="Style_11_ch"/>
          <w:sz w:val="22"/>
        </w:rPr>
      </w:pPr>
      <w:r>
        <w:rPr>
          <w:rStyle w:val="Style_11_ch"/>
          <w:sz w:val="22"/>
        </w:rPr>
        <w:t xml:space="preserve">11.1. Исполнитель и Заказчик  настоящим гарантируют, что они не контролируются лицами, включенными в перечень лиц, указанный в постановлении Правительства Российской Федерации от 01.11.2018 № 1300 «О мерах по реализации Указа Президента Российской Федерации от 22.10.2018 № 592», а также что ни он сам, ни лицо, подписавшее настоящий договор, не включены в перечни лиц,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Федерации. </w:t>
      </w:r>
    </w:p>
    <w:p w14:paraId="7B000000">
      <w:pPr>
        <w:pStyle w:val="Style_10"/>
        <w:spacing w:line="276" w:lineRule="auto"/>
        <w:ind w:firstLine="709" w:left="0"/>
        <w:rPr>
          <w:rStyle w:val="Style_11_ch"/>
          <w:sz w:val="22"/>
        </w:rPr>
      </w:pPr>
      <w:r>
        <w:rPr>
          <w:rStyle w:val="Style_11_ch"/>
          <w:sz w:val="22"/>
        </w:rPr>
        <w:t>11.2. В случае включения Исполнителя и Заказчика их единоличных исполнительных органов, иных лиц, действующих от их имени, или лиц, которые их контролируют, в перечни лиц, в отношении которых применяются специальные экономические меры в соответствии с какими-либо актами Президента Российской Федерации или Правительства Российской Федерации, Исполнитель и Заказчик незамедлительно информирует об этом друг друга.</w:t>
      </w:r>
    </w:p>
    <w:p w14:paraId="7C000000">
      <w:pPr>
        <w:pStyle w:val="Style_10"/>
        <w:spacing w:line="276" w:lineRule="auto"/>
        <w:ind w:firstLine="709" w:left="0"/>
        <w:rPr>
          <w:rStyle w:val="Style_11_ch"/>
          <w:sz w:val="22"/>
        </w:rPr>
      </w:pPr>
    </w:p>
    <w:p w14:paraId="7D000000">
      <w:pPr>
        <w:pStyle w:val="Style_12"/>
        <w:spacing w:line="276" w:lineRule="auto"/>
        <w:ind w:firstLine="0" w:left="710"/>
        <w:jc w:val="center"/>
        <w:rPr>
          <w:b w:val="1"/>
          <w:sz w:val="22"/>
        </w:rPr>
      </w:pPr>
      <w:r>
        <w:rPr>
          <w:b w:val="1"/>
          <w:sz w:val="22"/>
        </w:rPr>
        <w:t>12. ПРОЧИЕ УСЛОВИЯ</w:t>
      </w:r>
    </w:p>
    <w:p w14:paraId="7E000000">
      <w:pPr>
        <w:pStyle w:val="Style_5"/>
        <w:tabs>
          <w:tab w:leader="none" w:pos="1080" w:val="left"/>
        </w:tabs>
        <w:spacing w:after="0" w:line="276" w:lineRule="auto"/>
        <w:ind w:firstLine="709" w:left="0"/>
        <w:jc w:val="both"/>
        <w:rPr>
          <w:sz w:val="22"/>
        </w:rPr>
      </w:pPr>
      <w:r>
        <w:rPr>
          <w:sz w:val="22"/>
        </w:rPr>
        <w:t xml:space="preserve">12.1. Настоящий договор вступает в силу с момента подписания и действует до полного исполнения сторонами своих обязательств. </w:t>
      </w:r>
    </w:p>
    <w:p w14:paraId="7F000000">
      <w:pPr>
        <w:pStyle w:val="Style_5"/>
        <w:tabs>
          <w:tab w:leader="none" w:pos="1080" w:val="left"/>
        </w:tabs>
        <w:spacing w:after="0" w:line="276" w:lineRule="auto"/>
        <w:ind w:firstLine="709" w:left="0"/>
        <w:jc w:val="both"/>
        <w:rPr>
          <w:sz w:val="22"/>
        </w:rPr>
      </w:pPr>
      <w:r>
        <w:rPr>
          <w:sz w:val="22"/>
        </w:rPr>
        <w:t>12.2. Договор составлен в двух экземплярах, имеющих одинаковую юридическую силу, по одному экземпляру для каждой из сторон.</w:t>
      </w:r>
    </w:p>
    <w:p w14:paraId="80000000">
      <w:pPr>
        <w:pStyle w:val="Style_5"/>
        <w:tabs>
          <w:tab w:leader="none" w:pos="1080" w:val="left"/>
        </w:tabs>
        <w:spacing w:after="0" w:line="276" w:lineRule="auto"/>
        <w:ind w:firstLine="709" w:left="0"/>
        <w:jc w:val="both"/>
        <w:rPr>
          <w:sz w:val="22"/>
        </w:rPr>
      </w:pPr>
      <w:r>
        <w:rPr>
          <w:sz w:val="22"/>
        </w:rPr>
        <w:t>12.3. При заключении договора в электронном виде в соответствии со ст. 434 ГК РФ, договор, подписанный квалифицированной электронной подписью признается электронным документом, равнозначным документу на бумажном носителе, подписанному собственноручной подписью.</w:t>
      </w:r>
    </w:p>
    <w:p w14:paraId="81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12.4. Во всем остальном, не предусмотренном настоящим договором, стороны руководствуются действующим законодательством РФ.</w:t>
      </w:r>
    </w:p>
    <w:p w14:paraId="82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12.5. В случае изменения юридического адреса или банковских реквизитов сторона обязана письменно известить другую сторону в течение 5-ти календарных дней.</w:t>
      </w:r>
    </w:p>
    <w:p w14:paraId="83000000">
      <w:pPr>
        <w:tabs>
          <w:tab w:leader="none" w:pos="993" w:val="left"/>
        </w:tabs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12.6. Стороны договорились о том, что договор и иные документы, подписанные уполномоченными лицами, заверенные печатью и переданные противоположной стороне посредством электронной почты признаются сторонами полноценными юридическими документами при условии обязательного последующего обмена оригиналами.</w:t>
      </w:r>
    </w:p>
    <w:p w14:paraId="84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12.7.</w:t>
      </w:r>
      <w:r>
        <w:rPr>
          <w:color w:val="FF0000"/>
          <w:sz w:val="22"/>
        </w:rPr>
        <w:t xml:space="preserve"> </w:t>
      </w:r>
      <w:r>
        <w:rPr>
          <w:sz w:val="22"/>
        </w:rPr>
        <w:t>Неотъемлемой частью договора являются следующие приложения:</w:t>
      </w:r>
    </w:p>
    <w:p w14:paraId="85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Заявка  на обучение (Приложение № 1)</w:t>
      </w:r>
    </w:p>
    <w:p w14:paraId="86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>Соглашение об обмене электронными документами (Приложение № 2)</w:t>
      </w:r>
    </w:p>
    <w:p w14:paraId="87000000">
      <w:pPr>
        <w:spacing w:line="276" w:lineRule="auto"/>
        <w:ind w:firstLine="709" w:left="0"/>
        <w:jc w:val="both"/>
        <w:rPr>
          <w:sz w:val="22"/>
        </w:rPr>
      </w:pPr>
      <w:r>
        <w:rPr>
          <w:sz w:val="22"/>
        </w:rPr>
        <w:t xml:space="preserve">Форма акта </w:t>
      </w:r>
      <w:r>
        <w:rPr>
          <w:sz w:val="22"/>
        </w:rPr>
        <w:t>сверки</w:t>
      </w:r>
      <w:r>
        <w:rPr>
          <w:sz w:val="22"/>
        </w:rPr>
        <w:t xml:space="preserve"> (Приложение № </w:t>
      </w:r>
      <w:r>
        <w:rPr>
          <w:sz w:val="22"/>
        </w:rPr>
        <w:t>3</w:t>
      </w:r>
      <w:r>
        <w:rPr>
          <w:sz w:val="22"/>
        </w:rPr>
        <w:t>)</w:t>
      </w:r>
    </w:p>
    <w:p w14:paraId="88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 xml:space="preserve">            </w:t>
      </w:r>
    </w:p>
    <w:p w14:paraId="89000000">
      <w:pPr>
        <w:spacing w:line="276" w:lineRule="auto"/>
        <w:ind w:firstLine="0" w:left="419"/>
        <w:jc w:val="center"/>
        <w:rPr>
          <w:b w:val="1"/>
          <w:sz w:val="22"/>
        </w:rPr>
      </w:pPr>
      <w:r>
        <w:rPr>
          <w:b w:val="1"/>
          <w:sz w:val="22"/>
        </w:rPr>
        <w:t>13.АДРЕСА, РЕКВИЗИТЫ И ПОДПИСИ СТОРОН:</w:t>
      </w:r>
    </w:p>
    <w:tbl>
      <w:tblPr>
        <w:tblStyle w:val="Style_13"/>
        <w:tblW w:type="auto" w:w="0"/>
        <w:tblLayout w:type="fixed"/>
      </w:tblPr>
      <w:tblGrid>
        <w:gridCol w:w="4908"/>
        <w:gridCol w:w="5013"/>
      </w:tblGrid>
      <w:tr>
        <w:tc>
          <w:tcPr>
            <w:tcW w:type="dxa" w:w="4908"/>
          </w:tcPr>
          <w:p w14:paraId="8A000000">
            <w:pPr>
              <w:pStyle w:val="Style_5"/>
              <w:spacing w:after="0" w:line="276" w:lineRule="auto"/>
              <w:ind w:firstLine="0" w:left="72"/>
              <w:rPr>
                <w:sz w:val="22"/>
              </w:rPr>
            </w:pPr>
            <w:r>
              <w:rPr>
                <w:sz w:val="22"/>
              </w:rPr>
              <w:t>Заказчик:</w:t>
            </w:r>
          </w:p>
          <w:p w14:paraId="8B000000">
            <w:pPr>
              <w:pStyle w:val="Style_5"/>
              <w:spacing w:after="0" w:line="276" w:lineRule="auto"/>
              <w:ind w:firstLine="0" w:left="72"/>
              <w:rPr>
                <w:sz w:val="22"/>
              </w:rPr>
            </w:pPr>
            <w:r>
              <w:rPr>
                <w:sz w:val="22"/>
              </w:rPr>
              <w:t>______________</w:t>
            </w:r>
          </w:p>
          <w:p w14:paraId="8C000000">
            <w:pPr>
              <w:pStyle w:val="Style_5"/>
              <w:spacing w:after="0" w:line="276" w:lineRule="auto"/>
              <w:ind/>
              <w:rPr>
                <w:sz w:val="22"/>
              </w:rPr>
            </w:pPr>
            <w:r>
              <w:rPr>
                <w:sz w:val="22"/>
              </w:rPr>
              <w:t>Юридический и фактический адрес:</w:t>
            </w:r>
            <w:r>
              <w:rPr>
                <w:sz w:val="22"/>
              </w:rPr>
              <w:t xml:space="preserve"> ______________</w:t>
            </w:r>
          </w:p>
          <w:p w14:paraId="8D000000">
            <w:pPr>
              <w:spacing w:line="276" w:lineRule="auto"/>
              <w:ind w:firstLine="28" w:left="0"/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>
              <w:rPr>
                <w:sz w:val="22"/>
              </w:rPr>
              <w:t>______________,</w:t>
            </w:r>
            <w:r>
              <w:rPr>
                <w:sz w:val="22"/>
              </w:rPr>
              <w:t xml:space="preserve">КПП </w:t>
            </w:r>
            <w:r>
              <w:rPr>
                <w:sz w:val="22"/>
              </w:rPr>
              <w:t>______________</w:t>
            </w:r>
          </w:p>
          <w:p w14:paraId="8E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ОГРН </w:t>
            </w:r>
            <w:r>
              <w:rPr>
                <w:sz w:val="22"/>
              </w:rPr>
              <w:t>______________</w:t>
            </w:r>
          </w:p>
          <w:p w14:paraId="8F000000">
            <w:pPr>
              <w:spacing w:line="276" w:lineRule="auto"/>
              <w:ind w:firstLine="28" w:left="0"/>
              <w:rPr>
                <w:sz w:val="22"/>
              </w:rPr>
            </w:pPr>
            <w:r>
              <w:rPr>
                <w:sz w:val="22"/>
              </w:rPr>
              <w:t xml:space="preserve">Банк: </w:t>
            </w:r>
            <w:r>
              <w:rPr>
                <w:sz w:val="22"/>
              </w:rPr>
              <w:t>______________</w:t>
            </w:r>
          </w:p>
          <w:p w14:paraId="90000000">
            <w:pPr>
              <w:spacing w:line="276" w:lineRule="auto"/>
              <w:ind w:firstLine="28" w:left="0"/>
              <w:rPr>
                <w:sz w:val="22"/>
              </w:rPr>
            </w:pPr>
            <w:r>
              <w:rPr>
                <w:sz w:val="22"/>
              </w:rPr>
              <w:t xml:space="preserve">Р/сч </w:t>
            </w:r>
            <w:r>
              <w:rPr>
                <w:sz w:val="22"/>
              </w:rPr>
              <w:t>______________</w:t>
            </w:r>
          </w:p>
          <w:p w14:paraId="91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К/сч </w:t>
            </w:r>
            <w:r>
              <w:rPr>
                <w:sz w:val="22"/>
              </w:rPr>
              <w:t>______________</w:t>
            </w:r>
          </w:p>
          <w:p w14:paraId="92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БИК </w:t>
            </w:r>
            <w:r>
              <w:rPr>
                <w:sz w:val="22"/>
              </w:rPr>
              <w:t>______________</w:t>
            </w:r>
          </w:p>
          <w:p w14:paraId="93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ОКПО </w:t>
            </w:r>
            <w:r>
              <w:rPr>
                <w:sz w:val="22"/>
              </w:rPr>
              <w:t>______________</w:t>
            </w:r>
            <w:r>
              <w:rPr>
                <w:sz w:val="22"/>
              </w:rPr>
              <w:t xml:space="preserve">ОКВЭД </w:t>
            </w:r>
            <w:r>
              <w:rPr>
                <w:sz w:val="22"/>
              </w:rPr>
              <w:t>______________</w:t>
            </w:r>
            <w:r>
              <w:rPr>
                <w:sz w:val="22"/>
              </w:rPr>
              <w:t>ОКОГУ</w:t>
            </w:r>
            <w:r>
              <w:rPr>
                <w:sz w:val="22"/>
              </w:rPr>
              <w:t>______________</w:t>
            </w:r>
            <w:r>
              <w:rPr>
                <w:sz w:val="22"/>
              </w:rPr>
              <w:t xml:space="preserve"> ОКФС/ОКОПФ</w:t>
            </w:r>
            <w:r>
              <w:rPr>
                <w:sz w:val="22"/>
              </w:rPr>
              <w:t>______________</w:t>
            </w:r>
          </w:p>
          <w:p w14:paraId="94000000">
            <w:pPr>
              <w:spacing w:line="276" w:lineRule="auto"/>
              <w:ind w:firstLine="0" w:left="72"/>
              <w:rPr>
                <w:sz w:val="22"/>
              </w:rPr>
            </w:pPr>
          </w:p>
          <w:p w14:paraId="95000000">
            <w:pPr>
              <w:spacing w:line="276" w:lineRule="auto"/>
              <w:ind w:firstLine="0" w:left="72"/>
              <w:rPr>
                <w:sz w:val="22"/>
              </w:rPr>
            </w:pPr>
          </w:p>
          <w:p w14:paraId="96000000">
            <w:pPr>
              <w:spacing w:line="276" w:lineRule="auto"/>
              <w:ind w:firstLine="0" w:left="72"/>
              <w:rPr>
                <w:sz w:val="22"/>
              </w:rPr>
            </w:pPr>
            <w:r>
              <w:rPr>
                <w:sz w:val="22"/>
              </w:rPr>
              <w:t>______________</w:t>
            </w:r>
          </w:p>
          <w:p w14:paraId="97000000">
            <w:pPr>
              <w:spacing w:line="276" w:lineRule="auto"/>
              <w:ind w:firstLine="0" w:left="72"/>
              <w:rPr>
                <w:sz w:val="22"/>
              </w:rPr>
            </w:pPr>
          </w:p>
          <w:p w14:paraId="98000000">
            <w:pPr>
              <w:spacing w:line="276" w:lineRule="auto"/>
              <w:ind w:firstLine="0" w:left="72"/>
              <w:rPr>
                <w:sz w:val="22"/>
              </w:rPr>
            </w:pPr>
          </w:p>
          <w:p w14:paraId="99000000">
            <w:pPr>
              <w:spacing w:line="276" w:lineRule="auto"/>
              <w:ind w:firstLine="0" w:left="72"/>
              <w:rPr>
                <w:sz w:val="22"/>
              </w:rPr>
            </w:pPr>
          </w:p>
          <w:p w14:paraId="9A000000">
            <w:pPr>
              <w:spacing w:line="276" w:lineRule="auto"/>
              <w:ind w:firstLine="0" w:left="72"/>
              <w:rPr>
                <w:sz w:val="22"/>
              </w:rPr>
            </w:pPr>
          </w:p>
          <w:p w14:paraId="9B000000">
            <w:pPr>
              <w:spacing w:line="276" w:lineRule="auto"/>
              <w:ind w:firstLine="0" w:left="72"/>
              <w:rPr>
                <w:sz w:val="22"/>
              </w:rPr>
            </w:pPr>
            <w:r>
              <w:rPr>
                <w:sz w:val="22"/>
              </w:rPr>
              <w:t>_____________________</w:t>
            </w:r>
            <w:r>
              <w:rPr>
                <w:sz w:val="22"/>
              </w:rPr>
              <w:t>______________</w:t>
            </w:r>
          </w:p>
          <w:p w14:paraId="9C000000">
            <w:pPr>
              <w:pStyle w:val="Style_5"/>
              <w:spacing w:after="0" w:line="276" w:lineRule="auto"/>
              <w:ind/>
              <w:jc w:val="both"/>
              <w:rPr>
                <w:sz w:val="22"/>
              </w:rPr>
            </w:pPr>
          </w:p>
        </w:tc>
        <w:tc>
          <w:tcPr>
            <w:tcW w:type="dxa" w:w="5013"/>
          </w:tcPr>
          <w:p w14:paraId="9D000000">
            <w:pPr>
              <w:pStyle w:val="Style_5"/>
              <w:spacing w:after="0" w:line="276" w:lineRule="auto"/>
              <w:ind w:firstLine="0" w:left="176"/>
              <w:rPr>
                <w:sz w:val="22"/>
              </w:rPr>
            </w:pPr>
            <w:r>
              <w:rPr>
                <w:sz w:val="22"/>
              </w:rPr>
              <w:t>Исполнитель:</w:t>
            </w:r>
          </w:p>
          <w:p w14:paraId="9E000000">
            <w:pPr>
              <w:pStyle w:val="Style_5"/>
              <w:spacing w:after="0" w:line="276" w:lineRule="auto"/>
              <w:ind w:firstLine="0" w:left="176"/>
              <w:rPr>
                <w:sz w:val="22"/>
              </w:rPr>
            </w:pPr>
            <w:r>
              <w:rPr>
                <w:sz w:val="22"/>
              </w:rPr>
              <w:t>АО «АТЦ Росатома»</w:t>
            </w:r>
          </w:p>
          <w:p w14:paraId="9F000000">
            <w:pPr>
              <w:pStyle w:val="Style_5"/>
              <w:spacing w:after="0" w:line="276" w:lineRule="auto"/>
              <w:ind w:firstLine="0" w:left="176"/>
              <w:rPr>
                <w:sz w:val="22"/>
              </w:rPr>
            </w:pPr>
            <w:r>
              <w:rPr>
                <w:sz w:val="22"/>
              </w:rPr>
              <w:t>Юридический и фактический адрес:</w:t>
            </w:r>
          </w:p>
          <w:p w14:paraId="A0000000">
            <w:pPr>
              <w:pStyle w:val="Style_5"/>
              <w:spacing w:after="0" w:line="276" w:lineRule="auto"/>
              <w:ind w:firstLine="0" w:left="176"/>
              <w:jc w:val="both"/>
              <w:rPr>
                <w:sz w:val="22"/>
              </w:rPr>
            </w:pPr>
            <w:r>
              <w:rPr>
                <w:sz w:val="22"/>
              </w:rPr>
              <w:t>194292, Санкт-Петербург г, 3-Й Верхний пер, дом № 2, литер А, кабинет 218</w:t>
            </w:r>
          </w:p>
          <w:p w14:paraId="A1000000">
            <w:pPr>
              <w:pStyle w:val="Style_5"/>
              <w:spacing w:after="0" w:line="276" w:lineRule="auto"/>
              <w:ind w:firstLine="0" w:left="176"/>
              <w:rPr>
                <w:sz w:val="22"/>
              </w:rPr>
            </w:pPr>
            <w:r>
              <w:rPr>
                <w:sz w:val="22"/>
              </w:rPr>
              <w:t>ИНН 7802687430, КПП 780201001</w:t>
            </w:r>
          </w:p>
          <w:p w14:paraId="A2000000">
            <w:pPr>
              <w:spacing w:line="276" w:lineRule="auto"/>
              <w:ind w:firstLine="0" w:left="176"/>
              <w:jc w:val="both"/>
              <w:rPr>
                <w:sz w:val="22"/>
              </w:rPr>
            </w:pPr>
            <w:r>
              <w:rPr>
                <w:sz w:val="22"/>
              </w:rPr>
              <w:t>ОГРН 1197847067626</w:t>
            </w:r>
          </w:p>
          <w:p w14:paraId="A3000000">
            <w:pPr>
              <w:spacing w:line="276" w:lineRule="auto"/>
              <w:ind w:firstLine="0" w:left="176" w:right="284"/>
              <w:rPr>
                <w:sz w:val="22"/>
              </w:rPr>
            </w:pPr>
            <w:r>
              <w:rPr>
                <w:sz w:val="22"/>
              </w:rPr>
              <w:t>Банк: Ф. ОПЕРУ БАНКА ВТБ (ПАО) В САНКТ-ПЕТЕРБУРГЕ</w:t>
            </w:r>
          </w:p>
          <w:p w14:paraId="A4000000">
            <w:pPr>
              <w:spacing w:line="276" w:lineRule="auto"/>
              <w:ind w:firstLine="0" w:left="176" w:right="284"/>
              <w:rPr>
                <w:sz w:val="22"/>
              </w:rPr>
            </w:pPr>
            <w:r>
              <w:rPr>
                <w:sz w:val="22"/>
              </w:rPr>
              <w:t>р/сч.  № 40502810137010000005</w:t>
            </w:r>
          </w:p>
          <w:p w14:paraId="A5000000">
            <w:pPr>
              <w:spacing w:line="276" w:lineRule="auto"/>
              <w:ind w:firstLine="0" w:left="176" w:right="284"/>
              <w:jc w:val="both"/>
              <w:rPr>
                <w:sz w:val="22"/>
              </w:rPr>
            </w:pPr>
            <w:r>
              <w:rPr>
                <w:sz w:val="22"/>
              </w:rPr>
              <w:t>к/сч.  № 30101810200000000704</w:t>
            </w:r>
          </w:p>
          <w:p w14:paraId="A6000000">
            <w:pPr>
              <w:spacing w:line="276" w:lineRule="auto"/>
              <w:ind w:firstLine="0" w:left="176" w:right="284"/>
              <w:jc w:val="both"/>
              <w:rPr>
                <w:sz w:val="22"/>
              </w:rPr>
            </w:pPr>
            <w:r>
              <w:rPr>
                <w:sz w:val="22"/>
              </w:rPr>
              <w:t>БИК 044030704</w:t>
            </w:r>
          </w:p>
          <w:p w14:paraId="A7000000">
            <w:pPr>
              <w:spacing w:line="276" w:lineRule="auto"/>
              <w:ind w:firstLine="0" w:left="176"/>
              <w:jc w:val="both"/>
              <w:rPr>
                <w:sz w:val="22"/>
              </w:rPr>
            </w:pPr>
            <w:r>
              <w:rPr>
                <w:sz w:val="22"/>
              </w:rPr>
              <w:t>ОКПО 36818224 , ОКОГУ 4210001</w:t>
            </w:r>
          </w:p>
          <w:p w14:paraId="A8000000">
            <w:pPr>
              <w:spacing w:line="276" w:lineRule="auto"/>
              <w:ind w:firstLine="0" w:left="176" w:right="2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ОКФС/ОКОПФ 12/12267 , ОКВЭД 84.25     </w:t>
            </w:r>
          </w:p>
          <w:p w14:paraId="A9000000">
            <w:pPr>
              <w:pStyle w:val="Style_5"/>
              <w:spacing w:after="0" w:line="276" w:lineRule="auto"/>
              <w:ind/>
              <w:rPr>
                <w:sz w:val="22"/>
              </w:rPr>
            </w:pPr>
          </w:p>
          <w:p w14:paraId="AA000000">
            <w:pPr>
              <w:pStyle w:val="Style_5"/>
              <w:spacing w:after="0" w:line="276" w:lineRule="auto"/>
              <w:ind/>
              <w:rPr>
                <w:sz w:val="22"/>
              </w:rPr>
            </w:pPr>
            <w:r>
              <w:rPr>
                <w:sz w:val="22"/>
              </w:rPr>
              <w:t>Генеральный директор АО «АТЦ Росатома»</w:t>
            </w:r>
          </w:p>
          <w:p w14:paraId="AB000000">
            <w:pPr>
              <w:spacing w:line="276" w:lineRule="auto"/>
              <w:ind/>
              <w:rPr>
                <w:sz w:val="22"/>
              </w:rPr>
            </w:pPr>
          </w:p>
          <w:p w14:paraId="AC000000">
            <w:pPr>
              <w:spacing w:line="276" w:lineRule="auto"/>
              <w:ind/>
              <w:rPr>
                <w:sz w:val="22"/>
              </w:rPr>
            </w:pPr>
          </w:p>
          <w:p w14:paraId="AD000000">
            <w:pPr>
              <w:spacing w:line="276" w:lineRule="auto"/>
              <w:ind/>
              <w:rPr>
                <w:sz w:val="22"/>
              </w:rPr>
            </w:pPr>
          </w:p>
          <w:p w14:paraId="AE000000">
            <w:pPr>
              <w:spacing w:line="276" w:lineRule="auto"/>
              <w:ind/>
              <w:rPr>
                <w:sz w:val="22"/>
              </w:rPr>
            </w:pPr>
          </w:p>
          <w:p w14:paraId="AF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___________________ А.И. Сорокин</w:t>
            </w:r>
          </w:p>
          <w:p w14:paraId="B0000000">
            <w:pPr>
              <w:spacing w:line="276" w:lineRule="auto"/>
              <w:ind/>
              <w:rPr>
                <w:sz w:val="22"/>
              </w:rPr>
            </w:pPr>
          </w:p>
        </w:tc>
      </w:tr>
    </w:tbl>
    <w:p w14:paraId="B1000000">
      <w:pPr>
        <w:sectPr>
          <w:footerReference r:id="rId2" w:type="default"/>
          <w:pgSz w:h="16838" w:orient="portrait" w:w="11906"/>
          <w:pgMar w:bottom="851" w:footer="720" w:gutter="0" w:header="720" w:left="1418" w:right="567" w:top="851"/>
        </w:sectPr>
      </w:pPr>
    </w:p>
    <w:p w14:paraId="B2000000">
      <w:pPr>
        <w:tabs>
          <w:tab w:leader="none" w:pos="4960" w:val="center"/>
          <w:tab w:leader="none" w:pos="9921" w:val="right"/>
        </w:tabs>
        <w:spacing w:line="276" w:lineRule="auto"/>
        <w:ind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>Приложение № 1</w:t>
      </w:r>
      <w:r>
        <w:rPr>
          <w:sz w:val="22"/>
        </w:rPr>
        <w:t xml:space="preserve"> к договору оказания услуг</w:t>
      </w:r>
    </w:p>
    <w:p w14:paraId="B3000000">
      <w:pPr>
        <w:spacing w:line="276" w:lineRule="auto"/>
        <w:ind w:firstLine="426" w:left="0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______________</w:t>
      </w:r>
      <w:r>
        <w:rPr>
          <w:sz w:val="22"/>
        </w:rPr>
        <w:t xml:space="preserve"> 202</w:t>
      </w:r>
      <w:r>
        <w:rPr>
          <w:sz w:val="22"/>
        </w:rPr>
        <w:t>4</w:t>
      </w:r>
      <w:r>
        <w:rPr>
          <w:sz w:val="22"/>
        </w:rPr>
        <w:t xml:space="preserve"> г. № </w:t>
      </w:r>
      <w:r>
        <w:rPr>
          <w:sz w:val="22"/>
        </w:rPr>
        <w:t>______________</w:t>
      </w:r>
    </w:p>
    <w:p w14:paraId="B4000000">
      <w:pPr>
        <w:spacing w:line="276" w:lineRule="auto"/>
        <w:ind/>
        <w:jc w:val="center"/>
        <w:rPr>
          <w:sz w:val="22"/>
        </w:rPr>
      </w:pPr>
    </w:p>
    <w:p w14:paraId="B5000000">
      <w:pPr>
        <w:spacing w:line="276" w:lineRule="auto"/>
        <w:ind/>
        <w:jc w:val="center"/>
        <w:rPr>
          <w:sz w:val="22"/>
        </w:rPr>
      </w:pPr>
    </w:p>
    <w:p w14:paraId="B6000000">
      <w:pPr>
        <w:spacing w:line="276" w:lineRule="auto"/>
        <w:ind/>
        <w:jc w:val="center"/>
        <w:rPr>
          <w:sz w:val="22"/>
        </w:rPr>
      </w:pPr>
      <w:r>
        <w:rPr>
          <w:b w:val="1"/>
          <w:sz w:val="22"/>
        </w:rPr>
        <w:t>Заявка (ФОРМА)</w:t>
      </w:r>
      <w:r>
        <w:rPr>
          <w:b w:val="1"/>
          <w:sz w:val="22"/>
        </w:rPr>
        <w:br/>
      </w:r>
      <w:r>
        <w:rPr>
          <w:sz w:val="22"/>
        </w:rPr>
        <w:t>на обучение по программе________________________________________________</w:t>
      </w:r>
    </w:p>
    <w:p w14:paraId="B7000000">
      <w:pPr>
        <w:spacing w:line="276" w:lineRule="auto"/>
        <w:ind/>
        <w:rPr>
          <w:sz w:val="22"/>
        </w:rPr>
      </w:pPr>
      <w:r>
        <w:rPr>
          <w:sz w:val="22"/>
        </w:rPr>
        <w:t>Предполагаемые даты проведения обучения _________________________________</w:t>
      </w:r>
    </w:p>
    <w:p w14:paraId="B8000000">
      <w:pPr>
        <w:spacing w:line="276" w:lineRule="auto"/>
        <w:ind/>
        <w:rPr>
          <w:b w:val="1"/>
          <w:sz w:val="22"/>
        </w:rPr>
      </w:pPr>
      <w:r>
        <w:rPr>
          <w:b w:val="1"/>
          <w:sz w:val="22"/>
        </w:rPr>
        <w:t>Реквизиты организации</w:t>
      </w:r>
    </w:p>
    <w:tbl>
      <w:tblPr>
        <w:tblStyle w:val="Style_1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4346"/>
        <w:gridCol w:w="5047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Полное наименование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юридического лица</w:t>
            </w:r>
          </w:p>
        </w:tc>
        <w:tc>
          <w:tcPr>
            <w:tcW w:type="dxa" w:w="5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Сокращенное наименование юридического лица</w:t>
            </w:r>
          </w:p>
        </w:tc>
        <w:tc>
          <w:tcPr>
            <w:tcW w:type="dxa" w:w="5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Юридический адрес</w:t>
            </w:r>
          </w:p>
        </w:tc>
        <w:tc>
          <w:tcPr>
            <w:tcW w:type="dxa" w:w="5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Фактический адрес</w:t>
            </w:r>
          </w:p>
        </w:tc>
        <w:tc>
          <w:tcPr>
            <w:tcW w:type="dxa" w:w="5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Телефон, факс, е-mail организации</w:t>
            </w:r>
          </w:p>
        </w:tc>
        <w:tc>
          <w:tcPr>
            <w:tcW w:type="dxa" w:w="5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ИНН</w:t>
            </w:r>
          </w:p>
        </w:tc>
        <w:tc>
          <w:tcPr>
            <w:tcW w:type="dxa" w:w="5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КПП</w:t>
            </w:r>
          </w:p>
        </w:tc>
        <w:tc>
          <w:tcPr>
            <w:tcW w:type="dxa" w:w="5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ФИО и должность лица, на чьё имя будет заключаться договор. На основании чего действует (Устав, Положение, Доверенность: номер, дата)</w:t>
            </w:r>
          </w:p>
        </w:tc>
        <w:tc>
          <w:tcPr>
            <w:tcW w:type="dxa" w:w="5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ФИО контактного лица,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телефон, факс, е-mail</w:t>
            </w:r>
          </w:p>
        </w:tc>
        <w:tc>
          <w:tcPr>
            <w:tcW w:type="dxa" w:w="5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Факс, на который нужно отправить счёт на оплату обучения</w:t>
            </w:r>
          </w:p>
        </w:tc>
        <w:tc>
          <w:tcPr>
            <w:tcW w:type="dxa" w:w="5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line="276" w:lineRule="auto"/>
              <w:ind/>
              <w:rPr>
                <w:sz w:val="22"/>
              </w:rPr>
            </w:pPr>
          </w:p>
        </w:tc>
      </w:tr>
    </w:tbl>
    <w:p w14:paraId="D7000000">
      <w:pPr>
        <w:spacing w:line="276" w:lineRule="auto"/>
        <w:ind/>
        <w:rPr>
          <w:b w:val="1"/>
          <w:sz w:val="22"/>
        </w:rPr>
      </w:pPr>
    </w:p>
    <w:p w14:paraId="D8000000">
      <w:pPr>
        <w:spacing w:line="276" w:lineRule="auto"/>
        <w:ind/>
        <w:rPr>
          <w:b w:val="1"/>
          <w:sz w:val="22"/>
        </w:rPr>
      </w:pPr>
      <w:r>
        <w:rPr>
          <w:b w:val="1"/>
          <w:sz w:val="22"/>
        </w:rPr>
        <w:t>Информация о слушателе/участнике</w:t>
      </w:r>
    </w:p>
    <w:tbl>
      <w:tblPr>
        <w:tblStyle w:val="Style_1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4110"/>
        <w:gridCol w:w="4927"/>
      </w:tblGrid>
      <w:tr>
        <w:trPr>
          <w:trHeight w:hRule="atLeast" w:val="29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tabs>
                <w:tab w:leader="none" w:pos="142" w:val="left"/>
              </w:tabs>
              <w:spacing w:line="276" w:lineRule="auto"/>
              <w:ind w:hanging="357" w:left="357"/>
              <w:contextualSpacing w:val="1"/>
              <w:rPr>
                <w:sz w:val="22"/>
              </w:rPr>
            </w:pP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Контакты</w:t>
            </w:r>
          </w:p>
        </w:tc>
        <w:tc>
          <w:tcPr>
            <w:tcW w:type="dxa" w:w="4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line="276" w:lineRule="auto"/>
              <w:ind/>
              <w:rPr>
                <w:sz w:val="22"/>
              </w:rPr>
            </w:pPr>
          </w:p>
        </w:tc>
      </w:tr>
    </w:tbl>
    <w:p w14:paraId="E2000000">
      <w:pPr>
        <w:spacing w:line="276" w:lineRule="auto"/>
        <w:ind/>
        <w:rPr>
          <w:sz w:val="22"/>
        </w:rPr>
      </w:pPr>
      <w:r>
        <w:rPr>
          <w:sz w:val="22"/>
        </w:rPr>
        <w:t>Оплату гарантируем.</w:t>
      </w:r>
    </w:p>
    <w:p w14:paraId="E3000000">
      <w:pPr>
        <w:spacing w:line="276" w:lineRule="auto"/>
        <w:ind/>
        <w:rPr>
          <w:sz w:val="22"/>
        </w:rPr>
      </w:pPr>
      <w:r>
        <w:rPr>
          <w:sz w:val="22"/>
        </w:rPr>
        <w:t>________________________________       ________________     ____________________________</w:t>
      </w:r>
    </w:p>
    <w:p w14:paraId="E4000000">
      <w:pPr>
        <w:spacing w:line="276" w:lineRule="auto"/>
        <w:ind/>
        <w:rPr>
          <w:sz w:val="22"/>
        </w:rPr>
      </w:pPr>
      <w:r>
        <w:rPr>
          <w:sz w:val="22"/>
        </w:rPr>
        <w:t xml:space="preserve">          Должность руководителя организации</w:t>
      </w:r>
      <w:r>
        <w:rPr>
          <w:sz w:val="22"/>
        </w:rPr>
        <w:tab/>
      </w:r>
      <w:r>
        <w:rPr>
          <w:sz w:val="22"/>
        </w:rPr>
        <w:t xml:space="preserve">                                    подпись                                                            ФИО</w:t>
      </w:r>
    </w:p>
    <w:p w14:paraId="E5000000">
      <w:pPr>
        <w:spacing w:line="276" w:lineRule="auto"/>
        <w:ind/>
        <w:rPr>
          <w:sz w:val="22"/>
        </w:rPr>
      </w:pPr>
      <w:r>
        <w:rPr>
          <w:sz w:val="22"/>
        </w:rPr>
        <w:t>_________</w:t>
      </w:r>
    </w:p>
    <w:p w14:paraId="E6000000">
      <w:pPr>
        <w:spacing w:line="276" w:lineRule="auto"/>
        <w:ind/>
        <w:rPr>
          <w:sz w:val="22"/>
        </w:rPr>
      </w:pPr>
      <w:r>
        <w:rPr>
          <w:sz w:val="22"/>
        </w:rPr>
        <w:t xml:space="preserve">       Дата</w:t>
      </w:r>
    </w:p>
    <w:p w14:paraId="E7000000">
      <w:pPr>
        <w:spacing w:line="276" w:lineRule="auto"/>
        <w:ind w:firstLine="426" w:left="0"/>
        <w:jc w:val="right"/>
        <w:rPr>
          <w:sz w:val="22"/>
        </w:rPr>
      </w:pPr>
    </w:p>
    <w:tbl>
      <w:tblPr>
        <w:tblStyle w:val="Style_13"/>
        <w:tblW w:type="auto" w:w="0"/>
        <w:tblLayout w:type="fixed"/>
      </w:tblPr>
      <w:tblGrid>
        <w:gridCol w:w="9685"/>
      </w:tblGrid>
      <w:tr>
        <w:tc>
          <w:tcPr>
            <w:tcW w:type="dxa" w:w="9685"/>
          </w:tcPr>
          <w:p w14:paraId="E8000000">
            <w:pPr>
              <w:spacing w:line="276" w:lineRule="auto"/>
              <w:ind/>
              <w:rPr>
                <w:sz w:val="22"/>
              </w:rPr>
            </w:pPr>
          </w:p>
          <w:tbl>
            <w:tblPr>
              <w:tblStyle w:val="Style_13"/>
              <w:tblW w:type="auto" w:w="0"/>
              <w:tblLayout w:type="fixed"/>
            </w:tblPr>
            <w:tblGrid>
              <w:gridCol w:w="4803"/>
              <w:gridCol w:w="4835"/>
            </w:tblGrid>
            <w:tr>
              <w:trPr>
                <w:trHeight w:hRule="atLeast" w:val="69"/>
              </w:trPr>
              <w:tc>
                <w:tcPr>
                  <w:tcW w:type="dxa" w:w="480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E9000000">
                  <w:pPr>
                    <w:pStyle w:val="Style_5"/>
                    <w:spacing w:after="0" w:line="276" w:lineRule="auto"/>
                    <w:ind/>
                    <w:jc w:val="both"/>
                    <w:rPr>
                      <w:b w:val="1"/>
                      <w:sz w:val="22"/>
                    </w:rPr>
                  </w:pPr>
                  <w:r>
                    <w:rPr>
                      <w:b w:val="1"/>
                      <w:sz w:val="22"/>
                    </w:rPr>
                    <w:t>Заказчик:</w:t>
                  </w:r>
                </w:p>
                <w:p w14:paraId="EA000000">
                  <w:pPr>
                    <w:spacing w:line="276" w:lineRule="auto"/>
                    <w:ind w:firstLine="0" w:left="72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</w:t>
                  </w:r>
                </w:p>
                <w:p w14:paraId="EB000000">
                  <w:pPr>
                    <w:spacing w:line="276" w:lineRule="auto"/>
                    <w:ind w:firstLine="0" w:left="72"/>
                    <w:rPr>
                      <w:sz w:val="22"/>
                    </w:rPr>
                  </w:pPr>
                </w:p>
                <w:p w14:paraId="EC000000">
                  <w:pPr>
                    <w:spacing w:line="276" w:lineRule="auto"/>
                    <w:ind w:firstLine="0" w:left="72"/>
                    <w:rPr>
                      <w:sz w:val="22"/>
                    </w:rPr>
                  </w:pPr>
                </w:p>
                <w:p w14:paraId="ED000000">
                  <w:pPr>
                    <w:spacing w:line="276" w:lineRule="auto"/>
                    <w:ind w:firstLine="0" w:left="72"/>
                    <w:rPr>
                      <w:sz w:val="22"/>
                    </w:rPr>
                  </w:pPr>
                </w:p>
                <w:p w14:paraId="EE000000">
                  <w:pPr>
                    <w:spacing w:line="276" w:lineRule="auto"/>
                    <w:ind w:firstLine="0" w:left="72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_____________________</w:t>
                  </w:r>
                  <w:r>
                    <w:rPr>
                      <w:sz w:val="22"/>
                    </w:rPr>
                    <w:t>______________</w:t>
                  </w:r>
                </w:p>
                <w:p w14:paraId="EF000000">
                  <w:pPr>
                    <w:spacing w:line="276" w:lineRule="auto"/>
                    <w:ind w:firstLine="28" w:left="0"/>
                    <w:rPr>
                      <w:sz w:val="22"/>
                    </w:rPr>
                  </w:pPr>
                </w:p>
              </w:tc>
              <w:tc>
                <w:tcPr>
                  <w:tcW w:type="dxa" w:w="4835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F0000000">
                  <w:pPr>
                    <w:spacing w:line="276" w:lineRule="auto"/>
                    <w:ind/>
                    <w:rPr>
                      <w:b w:val="1"/>
                      <w:sz w:val="22"/>
                    </w:rPr>
                  </w:pPr>
                  <w:r>
                    <w:rPr>
                      <w:b w:val="1"/>
                      <w:sz w:val="22"/>
                    </w:rPr>
                    <w:t>Исполнитель:</w:t>
                  </w:r>
                </w:p>
                <w:p w14:paraId="F1000000">
                  <w:pPr>
                    <w:pStyle w:val="Style_5"/>
                    <w:spacing w:after="0" w:line="276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Генеральный директор АО «АТЦ Росатома»</w:t>
                  </w:r>
                </w:p>
                <w:p w14:paraId="F2000000">
                  <w:pPr>
                    <w:spacing w:line="276" w:lineRule="auto"/>
                    <w:ind/>
                    <w:rPr>
                      <w:sz w:val="22"/>
                    </w:rPr>
                  </w:pPr>
                </w:p>
                <w:p w14:paraId="F3000000">
                  <w:pPr>
                    <w:spacing w:line="276" w:lineRule="auto"/>
                    <w:ind/>
                    <w:rPr>
                      <w:sz w:val="22"/>
                    </w:rPr>
                  </w:pPr>
                </w:p>
                <w:p w14:paraId="F4000000">
                  <w:pPr>
                    <w:spacing w:line="276" w:lineRule="auto"/>
                    <w:ind/>
                    <w:rPr>
                      <w:sz w:val="22"/>
                    </w:rPr>
                  </w:pPr>
                </w:p>
                <w:p w14:paraId="F5000000">
                  <w:pPr>
                    <w:spacing w:line="276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___________________ А.И. Сорокин</w:t>
                  </w:r>
                </w:p>
              </w:tc>
            </w:tr>
          </w:tbl>
          <w:p w14:paraId="F6000000">
            <w:pPr>
              <w:spacing w:line="276" w:lineRule="auto"/>
              <w:ind/>
              <w:rPr>
                <w:sz w:val="22"/>
              </w:rPr>
            </w:pPr>
          </w:p>
        </w:tc>
      </w:tr>
    </w:tbl>
    <w:p w14:paraId="F7000000">
      <w:pPr>
        <w:sectPr>
          <w:footerReference r:id="rId1" w:type="default"/>
          <w:pgSz w:h="16838" w:orient="portrait" w:w="11906"/>
          <w:pgMar w:bottom="426" w:footer="720" w:gutter="0" w:header="720" w:left="1418" w:right="567" w:top="851"/>
        </w:sectPr>
      </w:pPr>
    </w:p>
    <w:p w14:paraId="F8000000">
      <w:pPr>
        <w:spacing w:line="276" w:lineRule="auto"/>
        <w:ind w:firstLine="426" w:left="0"/>
        <w:jc w:val="right"/>
        <w:rPr>
          <w:sz w:val="22"/>
        </w:rPr>
      </w:pPr>
      <w:r>
        <w:rPr>
          <w:sz w:val="22"/>
        </w:rPr>
        <w:t>Приложение № 2 к договору оказания услуг</w:t>
      </w:r>
    </w:p>
    <w:p w14:paraId="F9000000">
      <w:pPr>
        <w:spacing w:line="276" w:lineRule="auto"/>
        <w:ind w:firstLine="426" w:left="0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______________</w:t>
      </w:r>
      <w:r>
        <w:rPr>
          <w:sz w:val="22"/>
        </w:rPr>
        <w:t xml:space="preserve">2024 г. № </w:t>
      </w:r>
      <w:r>
        <w:rPr>
          <w:sz w:val="22"/>
        </w:rPr>
        <w:t>______________</w:t>
      </w:r>
    </w:p>
    <w:p w14:paraId="FA000000">
      <w:pPr>
        <w:spacing w:line="276" w:lineRule="auto"/>
        <w:ind w:firstLine="0" w:left="6237"/>
        <w:rPr>
          <w:sz w:val="22"/>
        </w:rPr>
      </w:pPr>
    </w:p>
    <w:p w14:paraId="FB000000">
      <w:pPr>
        <w:spacing w:line="276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СОГЛАШЕНИЕ</w:t>
      </w:r>
    </w:p>
    <w:p w14:paraId="FC000000">
      <w:pPr>
        <w:spacing w:line="276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ОБ ОБМЕНЕ ЭЛЕКТРОННЫМИ ДОКУМЕНТАМИ</w:t>
      </w:r>
    </w:p>
    <w:p w14:paraId="FD000000">
      <w:pPr>
        <w:spacing w:line="276" w:lineRule="auto"/>
        <w:ind/>
        <w:jc w:val="both"/>
        <w:rPr>
          <w:b w:val="1"/>
          <w:sz w:val="22"/>
        </w:rPr>
      </w:pPr>
    </w:p>
    <w:p w14:paraId="FE000000">
      <w:pPr>
        <w:spacing w:line="276" w:lineRule="auto"/>
        <w:ind w:firstLine="720" w:left="0"/>
        <w:jc w:val="both"/>
        <w:rPr>
          <w:sz w:val="22"/>
        </w:rPr>
      </w:pPr>
      <w:r>
        <w:rPr>
          <w:sz w:val="22"/>
        </w:rPr>
        <w:t>______________</w:t>
      </w:r>
      <w:r>
        <w:rPr>
          <w:sz w:val="22"/>
        </w:rPr>
        <w:t xml:space="preserve"> (сокращенное наименование </w:t>
      </w:r>
      <w:r>
        <w:rPr>
          <w:sz w:val="22"/>
        </w:rPr>
        <w:t>______________</w:t>
      </w:r>
      <w:r>
        <w:rPr>
          <w:sz w:val="22"/>
        </w:rPr>
        <w:t xml:space="preserve">), в лице </w:t>
      </w:r>
      <w:r>
        <w:rPr>
          <w:sz w:val="22"/>
        </w:rPr>
        <w:t>______________</w:t>
      </w:r>
      <w:r>
        <w:rPr>
          <w:sz w:val="22"/>
        </w:rPr>
        <w:t xml:space="preserve">, действующего на основании </w:t>
      </w:r>
      <w:r>
        <w:rPr>
          <w:sz w:val="22"/>
        </w:rPr>
        <w:t>______________</w:t>
      </w:r>
      <w:r>
        <w:rPr>
          <w:sz w:val="22"/>
        </w:rPr>
        <w:t>, именуемое в дальнейшем «Заказчик», и Акционерное общество «Аварийно-технический центр Росатома» (сокращенное наименование АО «АТЦ Росатома») в лице генерального директора Сорокина Андрея Ивановича, действующего на основании Устава, именуемое в дальнейшем «Исполнитель», совместно именуемые «Стороны», а по отдельности Сторона, заключили настоящее Соглашение о нижеследующем:</w:t>
      </w:r>
    </w:p>
    <w:p w14:paraId="FF000000">
      <w:pPr>
        <w:spacing w:line="276" w:lineRule="auto"/>
        <w:ind/>
        <w:jc w:val="both"/>
        <w:rPr>
          <w:b w:val="1"/>
          <w:sz w:val="22"/>
        </w:rPr>
      </w:pPr>
    </w:p>
    <w:p w14:paraId="00010000">
      <w:pPr>
        <w:numPr>
          <w:ilvl w:val="0"/>
          <w:numId w:val="4"/>
        </w:numPr>
        <w:spacing w:line="276" w:lineRule="auto"/>
        <w:ind/>
        <w:jc w:val="both"/>
        <w:rPr>
          <w:sz w:val="22"/>
        </w:rPr>
      </w:pPr>
      <w:r>
        <w:rPr>
          <w:sz w:val="22"/>
        </w:rPr>
        <w:t>Термины</w:t>
      </w:r>
    </w:p>
    <w:p w14:paraId="01010000">
      <w:pPr>
        <w:spacing w:line="276" w:lineRule="auto"/>
        <w:ind w:firstLine="540" w:left="0"/>
        <w:jc w:val="both"/>
        <w:rPr>
          <w:sz w:val="22"/>
        </w:rPr>
      </w:pPr>
      <w:r>
        <w:rPr>
          <w:sz w:val="22"/>
        </w:rPr>
        <w:t xml:space="preserve">1.1. Электронный документ (ЭД)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Электронный документ может быть формализованным и неформализованным. </w:t>
      </w:r>
    </w:p>
    <w:p w14:paraId="02010000">
      <w:pPr>
        <w:spacing w:line="276" w:lineRule="auto"/>
        <w:ind w:firstLine="540" w:left="0"/>
        <w:jc w:val="both"/>
        <w:rPr>
          <w:sz w:val="22"/>
        </w:rPr>
      </w:pPr>
      <w:r>
        <w:rPr>
          <w:sz w:val="22"/>
        </w:rPr>
        <w:t xml:space="preserve">1.2. Электронная подпись (ЭП), электронная цифровая подпись (ЭЦП)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информацией, и которая используется для определения лица, подписывающего информацию. </w:t>
      </w:r>
    </w:p>
    <w:p w14:paraId="03010000">
      <w:pPr>
        <w:spacing w:line="276" w:lineRule="auto"/>
        <w:ind w:firstLine="540" w:left="0"/>
        <w:jc w:val="both"/>
        <w:rPr>
          <w:sz w:val="22"/>
        </w:rPr>
      </w:pPr>
      <w:r>
        <w:rPr>
          <w:sz w:val="22"/>
        </w:rPr>
        <w:t>1.3. Электронный документооборот (ЭДО) – процесс обмена электронными документами, подписанными ЭП, между Сторонами.</w:t>
      </w:r>
    </w:p>
    <w:p w14:paraId="04010000">
      <w:pPr>
        <w:spacing w:line="276" w:lineRule="auto"/>
        <w:ind w:firstLine="540" w:left="0"/>
        <w:jc w:val="both"/>
        <w:rPr>
          <w:sz w:val="22"/>
        </w:rPr>
      </w:pPr>
      <w:r>
        <w:rPr>
          <w:sz w:val="22"/>
        </w:rPr>
        <w:t xml:space="preserve">1.4. 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 </w:t>
      </w:r>
    </w:p>
    <w:p w14:paraId="05010000">
      <w:pPr>
        <w:spacing w:line="276" w:lineRule="auto"/>
        <w:ind w:firstLine="540" w:left="0"/>
        <w:jc w:val="both"/>
        <w:rPr>
          <w:sz w:val="22"/>
        </w:rPr>
      </w:pPr>
      <w:r>
        <w:rPr>
          <w:sz w:val="22"/>
        </w:rPr>
        <w:t>1.5. Квалифицированная электронная подпись (КЭП) это усиленная электронная подпись, ключ проверки которой (открытый ключ) содержится в квалифицированном сертификате.</w:t>
      </w:r>
    </w:p>
    <w:p w14:paraId="0601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1.6. Квалифицированный сертификат – это электронный документ, в котором содержится ключ проверки (открытый ключ) квалифицированной электронной подписи, выданный аккредитованным удостоверяющим центром или доверенным лицом удостоверяющего центра, либо федеральным органом исполнительной власти, уполномоченным в сфере использования электронной подписи.</w:t>
      </w:r>
    </w:p>
    <w:p w14:paraId="0701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1.7. Удостоверяющий центр (УЦ) – доверенная организация, которая имеет право выпускать сертификаты электронной подписи юридическим и физическим лицам.</w:t>
      </w:r>
    </w:p>
    <w:p w14:paraId="0801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1.8. Извещение о получении электронного документа (ИОП) служебный электронный документ, подписанный ЭП участника ЭДО. Наличие извещения о получении свидетельствует о том, что получателем был получен электронный документ. Квитанция отсылается автоматически сразу после получения электронного документа.</w:t>
      </w:r>
    </w:p>
    <w:p w14:paraId="09010000">
      <w:pPr>
        <w:spacing w:line="276" w:lineRule="auto"/>
        <w:ind w:firstLine="567" w:left="0"/>
        <w:jc w:val="both"/>
        <w:rPr>
          <w:sz w:val="22"/>
        </w:rPr>
      </w:pPr>
      <w:r>
        <w:rPr>
          <w:sz w:val="22"/>
        </w:rPr>
        <w:t>1.9. Подтверждение даты отправки электронного документа (ПДО) - формируемый оператором связи ЭД, в котором указано имя файла, отправитель, дата и время отправки Стороной ЭД по телекоммуникационным каналам связи.  </w:t>
      </w:r>
    </w:p>
    <w:p w14:paraId="0A010000">
      <w:pPr>
        <w:spacing w:line="276" w:lineRule="auto"/>
        <w:ind w:firstLine="567" w:left="0"/>
        <w:jc w:val="both"/>
        <w:rPr>
          <w:sz w:val="22"/>
        </w:rPr>
      </w:pPr>
    </w:p>
    <w:p w14:paraId="0B010000">
      <w:pPr>
        <w:numPr>
          <w:ilvl w:val="0"/>
          <w:numId w:val="4"/>
        </w:numPr>
        <w:spacing w:line="276" w:lineRule="auto"/>
        <w:ind/>
        <w:jc w:val="both"/>
        <w:rPr>
          <w:sz w:val="22"/>
        </w:rPr>
      </w:pPr>
      <w:r>
        <w:rPr>
          <w:sz w:val="22"/>
        </w:rPr>
        <w:t>Предмет соглашения</w:t>
      </w:r>
    </w:p>
    <w:p w14:paraId="0C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2.1. Настоящее Соглашение устанавливает порядок применения ЭДО при исполнении Сторонами своих обязательств по Договору.</w:t>
      </w:r>
    </w:p>
    <w:p w14:paraId="0D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2.2. Электронные документы, которыми обмениваются Стороны настоящего Соглашения, подписываются Квалифицированной ЭП.</w:t>
      </w:r>
    </w:p>
    <w:p w14:paraId="0E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2.3. Стороны не позднее 10 календарных дней после подписания Соглашения обязуются за свой счет получить сертификаты ЭП (ЭЦП), которые можно будет использовать в течение всего срока действия Договора.</w:t>
      </w:r>
    </w:p>
    <w:p w14:paraId="0F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2.4. Стороны соглашаются признавать полученные (направленные) следующие электронные документы:</w:t>
      </w:r>
    </w:p>
    <w:p w14:paraId="10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- счетов-фактур/корректировочных счетов-фактур (если Исполнитель является плательщиком НДС), документов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счет-фактуру), счёт на оплату, составленных в электронной форме по форматам, утвержденным действующими приказами ФНС России (за исключением электронных документов, составленных по форматам, утвержденным приказами ФНС России от 30.11.2015 N ММВ-7-10/551@ и N ММВ-7-10/552@);</w:t>
      </w:r>
    </w:p>
    <w:p w14:paraId="11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- приложений к электронным документам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 (если Исполнитель является плательщиком НДС));</w:t>
      </w:r>
    </w:p>
    <w:p w14:paraId="12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 xml:space="preserve">- акт сверки взаимных расчетов. </w:t>
      </w:r>
    </w:p>
    <w:p w14:paraId="13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Обмен всеми иными документами (акт взаимозачета; претензия и/или иной документ, направленный на урегулирование спорной ситуации; письменные уведомления, связанные с исполнением договора (например, уведомление о смене реквизитов Стороны); уведомление о расторжении договора (об одностороннем внесудебном отказе от договора, если возможность направления такого отказа предусмотрена законом и договором); официальные письма и иные документы, направление которых осуществляется в соответствии с договором и тд. осуществляется на бумажном носителе.</w:t>
      </w:r>
    </w:p>
    <w:p w14:paraId="14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2.5. Электронный документооборот Стороны осуществляют в соответствии с Гражданским кодексом Российской Федерации, Федеральным законом от 06.04.2011 № 63-ФЗ «Об электронной подписи», Федеральным законом от 06.12.2011 № 402-ФЗ «О бухгалтерском учете»,</w:t>
      </w:r>
      <w:r>
        <w:rPr>
          <w:i w:val="1"/>
          <w:sz w:val="22"/>
        </w:rPr>
        <w:t xml:space="preserve"> </w:t>
      </w:r>
      <w:r>
        <w:rPr>
          <w:sz w:val="22"/>
        </w:rPr>
        <w:t>приказом Минфина России от от 05.02.2021 № 14н.</w:t>
      </w:r>
    </w:p>
    <w:p w14:paraId="15010000">
      <w:pPr>
        <w:spacing w:line="276" w:lineRule="auto"/>
        <w:ind w:firstLine="360" w:left="0"/>
        <w:jc w:val="both"/>
        <w:outlineLvl w:val="0"/>
        <w:rPr>
          <w:sz w:val="22"/>
        </w:rPr>
      </w:pPr>
      <w:r>
        <w:rPr>
          <w:sz w:val="22"/>
        </w:rPr>
        <w:t>2.6. При осуществлении обмена электронными документами Стороны используют форматы документов, которые утверждены соответствующими приказами ФНС России и иными компетентными органами. Если форматы документов не утверждены, то Стороны используют согласованные между собой</w:t>
      </w:r>
      <w:r>
        <w:rPr>
          <w:i w:val="1"/>
          <w:sz w:val="22"/>
        </w:rPr>
        <w:t xml:space="preserve"> </w:t>
      </w:r>
      <w:r>
        <w:rPr>
          <w:sz w:val="22"/>
        </w:rPr>
        <w:t>форматы.</w:t>
      </w:r>
    </w:p>
    <w:p w14:paraId="16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 xml:space="preserve">2.7. Со стороны Исполнителя Оператором электронного документооборота выступает ЭДО АО «ПФ «СКБ Контур», со стороны Заказчика Оператором электронного документа выступает </w:t>
      </w:r>
      <w:r>
        <w:rPr>
          <w:sz w:val="22"/>
        </w:rPr>
        <w:t>______________</w:t>
      </w:r>
    </w:p>
    <w:p w14:paraId="17010000">
      <w:pPr>
        <w:spacing w:line="276" w:lineRule="auto"/>
        <w:ind/>
        <w:jc w:val="both"/>
        <w:rPr>
          <w:sz w:val="22"/>
        </w:rPr>
      </w:pPr>
    </w:p>
    <w:p w14:paraId="18010000">
      <w:pPr>
        <w:numPr>
          <w:ilvl w:val="0"/>
          <w:numId w:val="4"/>
        </w:numPr>
        <w:spacing w:line="276" w:lineRule="auto"/>
        <w:ind/>
        <w:jc w:val="both"/>
        <w:rPr>
          <w:sz w:val="22"/>
        </w:rPr>
      </w:pPr>
      <w:r>
        <w:rPr>
          <w:sz w:val="22"/>
        </w:rPr>
        <w:t>Признание электронных документов</w:t>
      </w:r>
    </w:p>
    <w:p w14:paraId="19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3.1. Подписанный с помощью,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установления, изменения и прекращения взаимных прав и обязанностей.</w:t>
      </w:r>
    </w:p>
    <w:p w14:paraId="1A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Каждая Сторона гарантирует:</w:t>
      </w:r>
    </w:p>
    <w:p w14:paraId="1B010000">
      <w:pPr>
        <w:numPr>
          <w:ilvl w:val="0"/>
          <w:numId w:val="5"/>
        </w:numPr>
        <w:spacing w:line="276" w:lineRule="auto"/>
        <w:ind/>
        <w:jc w:val="both"/>
        <w:rPr>
          <w:sz w:val="22"/>
        </w:rPr>
      </w:pPr>
      <w:r>
        <w:rPr>
          <w:sz w:val="22"/>
        </w:rPr>
        <w:t>действительность сертификата КЭП, с помощью которой подписан электронный документ на дату подписания документа;</w:t>
      </w:r>
    </w:p>
    <w:p w14:paraId="1C010000">
      <w:pPr>
        <w:numPr>
          <w:ilvl w:val="0"/>
          <w:numId w:val="5"/>
        </w:numPr>
        <w:spacing w:line="276" w:lineRule="auto"/>
        <w:ind/>
        <w:jc w:val="both"/>
        <w:rPr>
          <w:sz w:val="22"/>
        </w:rPr>
      </w:pPr>
      <w:r>
        <w:rPr>
          <w:sz w:val="22"/>
        </w:rPr>
        <w:t>принадлежность владельцу квалифицированного сертификата КЭП, с помощью которой подписан электронный документ;</w:t>
      </w:r>
    </w:p>
    <w:p w14:paraId="1D010000">
      <w:pPr>
        <w:numPr>
          <w:ilvl w:val="0"/>
          <w:numId w:val="5"/>
        </w:numPr>
        <w:spacing w:line="276" w:lineRule="auto"/>
        <w:ind/>
        <w:jc w:val="both"/>
        <w:rPr>
          <w:sz w:val="22"/>
        </w:rPr>
      </w:pPr>
      <w:r>
        <w:rPr>
          <w:sz w:val="22"/>
        </w:rPr>
        <w:t xml:space="preserve">отсутствие изменений, внесенных в документ после его подписания; </w:t>
      </w:r>
    </w:p>
    <w:p w14:paraId="1E010000">
      <w:pPr>
        <w:numPr>
          <w:ilvl w:val="0"/>
          <w:numId w:val="5"/>
        </w:numPr>
        <w:spacing w:line="276" w:lineRule="auto"/>
        <w:ind/>
        <w:jc w:val="both"/>
        <w:rPr>
          <w:sz w:val="22"/>
        </w:rPr>
      </w:pPr>
      <w:r>
        <w:rPr>
          <w:sz w:val="22"/>
        </w:rPr>
        <w:t>ЭП, с помощью которой подписан документ, используется с учетом ограничений, содержащихся в сертификате КЭП.</w:t>
      </w:r>
    </w:p>
    <w:p w14:paraId="1F010000">
      <w:pPr>
        <w:spacing w:line="276" w:lineRule="auto"/>
        <w:ind w:firstLine="540" w:left="0"/>
        <w:jc w:val="both"/>
        <w:outlineLvl w:val="0"/>
        <w:rPr>
          <w:sz w:val="22"/>
        </w:rPr>
      </w:pPr>
      <w:r>
        <w:rPr>
          <w:sz w:val="22"/>
        </w:rPr>
        <w:t xml:space="preserve">3.2. Электронный документ, содержание которого соответствует требованиям нормативных правовых актов, должен приниматься Сторонами, без проведения проверки, указанных в пункте 3.1. гарантий,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 </w:t>
      </w:r>
    </w:p>
    <w:p w14:paraId="20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3.3.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может являться, в том числе ее ЭП с идентификатором подписанного документа, т.е. без повторного приложения самого документа.</w:t>
      </w:r>
    </w:p>
    <w:p w14:paraId="21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3.4. 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14:paraId="22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3.5. Организация ЭДО между Сторонами не отменяет использование иных способов изготовления и обмена документами между Сторонами.</w:t>
      </w:r>
    </w:p>
    <w:p w14:paraId="23010000">
      <w:pPr>
        <w:spacing w:line="276" w:lineRule="auto"/>
        <w:ind/>
        <w:jc w:val="both"/>
        <w:rPr>
          <w:sz w:val="22"/>
        </w:rPr>
      </w:pPr>
    </w:p>
    <w:p w14:paraId="2401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 xml:space="preserve">4. Действие соглашения </w:t>
      </w:r>
    </w:p>
    <w:p w14:paraId="25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 xml:space="preserve">4.1. Настоящее Соглашение вступает в силу с даты подписания и действует бессрочно. </w:t>
      </w:r>
    </w:p>
    <w:p w14:paraId="26010000">
      <w:pPr>
        <w:spacing w:line="276" w:lineRule="auto"/>
        <w:ind w:firstLine="360" w:left="0"/>
        <w:jc w:val="both"/>
        <w:rPr>
          <w:sz w:val="22"/>
        </w:rPr>
      </w:pPr>
      <w:r>
        <w:rPr>
          <w:sz w:val="22"/>
        </w:rPr>
        <w:t>4.2. Соглашения об изменении, о прекращении действия настоящего Соглашения и приложений к нему могут быть совершены только в виде бумажных документов, подписанных Сторонами собственноручно.</w:t>
      </w:r>
    </w:p>
    <w:p w14:paraId="27010000">
      <w:pPr>
        <w:spacing w:line="276" w:lineRule="auto"/>
        <w:ind/>
        <w:jc w:val="both"/>
        <w:rPr>
          <w:sz w:val="22"/>
        </w:rPr>
      </w:pPr>
    </w:p>
    <w:p w14:paraId="2801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5. Прочие условия</w:t>
      </w:r>
    </w:p>
    <w:p w14:paraId="29010000">
      <w:pPr>
        <w:tabs>
          <w:tab w:leader="none" w:pos="567" w:val="left"/>
        </w:tabs>
        <w:spacing w:line="276" w:lineRule="auto"/>
        <w:ind w:firstLine="525" w:left="42" w:right="-1"/>
        <w:contextualSpacing w:val="1"/>
        <w:jc w:val="both"/>
        <w:rPr>
          <w:sz w:val="22"/>
        </w:rPr>
      </w:pPr>
      <w:r>
        <w:rPr>
          <w:sz w:val="22"/>
        </w:rPr>
        <w:t>5.1. Настоящее соглашение подписывается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соглашения влечет его недействительность.</w:t>
      </w:r>
    </w:p>
    <w:p w14:paraId="2A010000">
      <w:pPr>
        <w:tabs>
          <w:tab w:leader="none" w:pos="567" w:val="left"/>
        </w:tabs>
        <w:spacing w:line="276" w:lineRule="auto"/>
        <w:ind w:firstLine="525" w:left="42" w:right="-1"/>
        <w:contextualSpacing w:val="1"/>
        <w:jc w:val="both"/>
        <w:rPr>
          <w:sz w:val="22"/>
        </w:rPr>
      </w:pPr>
      <w:r>
        <w:rPr>
          <w:sz w:val="22"/>
        </w:rPr>
        <w:t xml:space="preserve">5.2. Настоящее соглашение составлено в 2 (двух) экземплярах, имеющих одинаковую юридическую силу, состоит из семи страницы, на которых проставлены подписи уполномоченных должностных лиц Сторон и скреплено печатями Сторон. </w:t>
      </w:r>
    </w:p>
    <w:p w14:paraId="2B010000">
      <w:pPr>
        <w:widowControl w:val="0"/>
        <w:spacing w:line="276" w:lineRule="auto"/>
        <w:ind w:firstLine="540" w:left="0"/>
        <w:rPr>
          <w:sz w:val="22"/>
        </w:rPr>
      </w:pPr>
    </w:p>
    <w:p w14:paraId="2C010000">
      <w:pPr>
        <w:widowControl w:val="0"/>
        <w:spacing w:line="276" w:lineRule="auto"/>
        <w:ind w:firstLine="540" w:left="0"/>
        <w:rPr>
          <w:sz w:val="22"/>
        </w:rPr>
      </w:pPr>
    </w:p>
    <w:tbl>
      <w:tblPr>
        <w:tblStyle w:val="Style_1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00"/>
        <w:gridCol w:w="5055"/>
      </w:tblGrid>
      <w:tr>
        <w:trPr>
          <w:trHeight w:hRule="exact" w:val="326"/>
        </w:trPr>
        <w:tc>
          <w:tcPr>
            <w:tcW w:type="dxa" w:w="4300"/>
            <w:tcBorders>
              <w:top w:sz="4" w:themeColor="background1" w:val="single"/>
              <w:left w:sz="4" w:themeColor="background1" w:val="single"/>
              <w:bottom w:sz="4" w:themeColor="background1" w:val="single"/>
              <w:right w:sz="4" w:themeColor="background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widowControl w:val="0"/>
              <w:spacing w:line="276" w:lineRule="auto"/>
              <w:ind w:firstLine="426" w:left="0"/>
              <w:rPr>
                <w:sz w:val="22"/>
              </w:rPr>
            </w:pPr>
            <w:r>
              <w:rPr>
                <w:b w:val="1"/>
                <w:sz w:val="22"/>
              </w:rPr>
              <w:t>Заказчик</w:t>
            </w:r>
          </w:p>
        </w:tc>
        <w:tc>
          <w:tcPr>
            <w:tcW w:type="dxa" w:w="5055"/>
            <w:tcBorders>
              <w:top w:sz="4" w:themeColor="background1" w:val="single"/>
              <w:left w:sz="4" w:themeColor="background1" w:val="single"/>
              <w:bottom w:sz="4" w:themeColor="background1" w:val="single"/>
              <w:right w:sz="4" w:themeColor="background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widowControl w:val="0"/>
              <w:spacing w:line="276" w:lineRule="auto"/>
              <w:ind w:firstLine="426" w:left="280"/>
              <w:rPr>
                <w:sz w:val="22"/>
              </w:rPr>
            </w:pPr>
            <w:r>
              <w:rPr>
                <w:b w:val="1"/>
                <w:sz w:val="22"/>
              </w:rPr>
              <w:t xml:space="preserve">Исполнитель </w:t>
            </w:r>
          </w:p>
        </w:tc>
      </w:tr>
      <w:tr>
        <w:trPr>
          <w:trHeight w:hRule="exact" w:val="1626"/>
        </w:trPr>
        <w:tc>
          <w:tcPr>
            <w:tcW w:type="dxa" w:w="4300"/>
            <w:tcBorders>
              <w:top w:sz="4" w:themeColor="background1" w:val="single"/>
              <w:left w:sz="4" w:themeColor="background1" w:val="single"/>
              <w:bottom w:sz="4" w:themeColor="background1" w:val="single"/>
              <w:right w:sz="4" w:themeColor="background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line="276" w:lineRule="auto"/>
              <w:ind w:firstLine="426" w:left="0"/>
              <w:rPr>
                <w:sz w:val="22"/>
              </w:rPr>
            </w:pPr>
            <w:r>
              <w:rPr>
                <w:sz w:val="22"/>
              </w:rPr>
              <w:t>______________</w:t>
            </w:r>
            <w:r>
              <w:rPr>
                <w:sz w:val="22"/>
              </w:rPr>
              <w:t xml:space="preserve">                       </w:t>
            </w:r>
          </w:p>
        </w:tc>
        <w:tc>
          <w:tcPr>
            <w:tcW w:type="dxa" w:w="5055"/>
            <w:tcBorders>
              <w:top w:sz="4" w:themeColor="background1" w:val="single"/>
              <w:left w:sz="4" w:themeColor="background1" w:val="single"/>
              <w:bottom w:sz="4" w:themeColor="background1" w:val="single"/>
              <w:right w:sz="4" w:themeColor="background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spacing w:line="276" w:lineRule="auto"/>
              <w:ind w:firstLine="426" w:left="280"/>
              <w:rPr>
                <w:sz w:val="22"/>
              </w:rPr>
            </w:pPr>
            <w:r>
              <w:rPr>
                <w:sz w:val="22"/>
              </w:rPr>
              <w:t>АО «АТЦ Росатома»</w:t>
            </w:r>
          </w:p>
          <w:p w14:paraId="31010000">
            <w:pPr>
              <w:widowControl w:val="0"/>
              <w:spacing w:line="276" w:lineRule="auto"/>
              <w:ind w:firstLine="426" w:left="280"/>
              <w:rPr>
                <w:sz w:val="22"/>
              </w:rPr>
            </w:pPr>
            <w:r>
              <w:rPr>
                <w:sz w:val="22"/>
              </w:rPr>
              <w:t>Генеральный директор</w:t>
            </w:r>
          </w:p>
          <w:p w14:paraId="32010000">
            <w:pPr>
              <w:widowControl w:val="0"/>
              <w:spacing w:line="276" w:lineRule="auto"/>
              <w:ind w:firstLine="426" w:left="280"/>
              <w:rPr>
                <w:sz w:val="22"/>
              </w:rPr>
            </w:pPr>
          </w:p>
        </w:tc>
      </w:tr>
      <w:tr>
        <w:trPr>
          <w:trHeight w:hRule="exact" w:val="993"/>
        </w:trPr>
        <w:tc>
          <w:tcPr>
            <w:tcW w:type="dxa" w:w="4300"/>
            <w:tcBorders>
              <w:top w:sz="4" w:themeColor="background1" w:val="single"/>
              <w:left w:sz="4" w:themeColor="background1" w:val="single"/>
              <w:bottom w:sz="4" w:themeColor="background1" w:val="single"/>
              <w:right w:sz="4" w:themeColor="background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widowControl w:val="0"/>
              <w:spacing w:line="276" w:lineRule="auto"/>
              <w:ind w:firstLine="426" w:left="0"/>
              <w:rPr>
                <w:sz w:val="22"/>
              </w:rPr>
            </w:pPr>
            <w:r>
              <w:rPr>
                <w:sz w:val="22"/>
              </w:rPr>
              <w:t xml:space="preserve">____________ </w:t>
            </w:r>
            <w:r>
              <w:rPr>
                <w:sz w:val="22"/>
              </w:rPr>
              <w:t>______________</w:t>
            </w:r>
          </w:p>
        </w:tc>
        <w:tc>
          <w:tcPr>
            <w:tcW w:type="dxa" w:w="5055"/>
            <w:tcBorders>
              <w:top w:sz="4" w:themeColor="background1" w:val="single"/>
              <w:left w:sz="4" w:themeColor="background1" w:val="single"/>
              <w:bottom w:sz="4" w:themeColor="background1" w:val="single"/>
              <w:right w:sz="4" w:themeColor="background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0"/>
              <w:spacing w:line="276" w:lineRule="auto"/>
              <w:ind w:firstLine="426" w:left="280"/>
              <w:rPr>
                <w:sz w:val="22"/>
              </w:rPr>
            </w:pPr>
            <w:r>
              <w:rPr>
                <w:sz w:val="22"/>
              </w:rPr>
              <w:t>____________   Сорокин А.И.</w:t>
            </w:r>
          </w:p>
        </w:tc>
      </w:tr>
    </w:tbl>
    <w:p w14:paraId="35010000">
      <w:pPr>
        <w:sectPr>
          <w:footerReference r:id="rId3" w:type="default"/>
          <w:pgSz w:h="16838" w:orient="portrait" w:w="11906"/>
          <w:pgMar w:bottom="426" w:footer="720" w:gutter="0" w:header="720" w:left="1418" w:right="567" w:top="851"/>
        </w:sectPr>
      </w:pPr>
    </w:p>
    <w:p w14:paraId="36010000">
      <w:pPr>
        <w:tabs>
          <w:tab w:leader="none" w:pos="4960" w:val="center"/>
          <w:tab w:leader="none" w:pos="9921" w:val="right"/>
        </w:tabs>
        <w:spacing w:line="276" w:lineRule="auto"/>
        <w:ind/>
        <w:jc w:val="right"/>
        <w:rPr>
          <w:sz w:val="22"/>
        </w:rPr>
      </w:pPr>
      <w:r>
        <w:rPr>
          <w:sz w:val="22"/>
        </w:rPr>
        <w:t xml:space="preserve">Приложение № </w:t>
      </w:r>
      <w:r>
        <w:rPr>
          <w:sz w:val="22"/>
        </w:rPr>
        <w:t>3</w:t>
      </w:r>
      <w:r>
        <w:rPr>
          <w:sz w:val="22"/>
        </w:rPr>
        <w:t xml:space="preserve"> к договору оказания услуг</w:t>
      </w:r>
    </w:p>
    <w:p w14:paraId="37010000">
      <w:pPr>
        <w:spacing w:line="276" w:lineRule="auto"/>
        <w:ind/>
        <w:jc w:val="right"/>
        <w:rPr>
          <w:sz w:val="22"/>
        </w:rPr>
      </w:pPr>
      <w:r>
        <w:rPr>
          <w:sz w:val="22"/>
        </w:rPr>
        <w:t xml:space="preserve">от  </w:t>
      </w:r>
      <w:r>
        <w:rPr>
          <w:sz w:val="22"/>
        </w:rPr>
        <w:t>______________</w:t>
      </w:r>
      <w:r>
        <w:rPr>
          <w:sz w:val="22"/>
        </w:rPr>
        <w:t>2024   №</w:t>
      </w:r>
      <w:r>
        <w:rPr>
          <w:sz w:val="22"/>
        </w:rPr>
        <w:t>______________</w:t>
      </w:r>
    </w:p>
    <w:tbl>
      <w:tblPr>
        <w:tblStyle w:val="Style_13"/>
        <w:tblW w:type="auto" w:w="0"/>
        <w:tblLayout w:type="fixed"/>
      </w:tblPr>
      <w:tblGrid>
        <w:gridCol w:w="673"/>
        <w:gridCol w:w="3890"/>
        <w:gridCol w:w="1088"/>
        <w:gridCol w:w="1798"/>
        <w:gridCol w:w="1864"/>
        <w:gridCol w:w="5823"/>
      </w:tblGrid>
      <w:tr>
        <w:trPr>
          <w:trHeight w:hRule="atLeast" w:val="330"/>
        </w:trPr>
        <w:tc>
          <w:tcPr>
            <w:tcW w:type="dxa" w:w="15136"/>
            <w:gridSpan w:val="6"/>
          </w:tcPr>
          <w:p w14:paraId="38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 xml:space="preserve">   АКТ СВЕРКИ ВЗАИМОРАСЧЕТОВ № (ФОРМА)</w:t>
            </w:r>
          </w:p>
        </w:tc>
      </w:tr>
      <w:tr>
        <w:trPr>
          <w:trHeight w:hRule="atLeast" w:val="255"/>
        </w:trPr>
        <w:tc>
          <w:tcPr>
            <w:tcW w:type="dxa" w:w="673"/>
            <w:vAlign w:val="bottom"/>
          </w:tcPr>
          <w:p w14:paraId="39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4978"/>
            <w:gridSpan w:val="2"/>
            <w:vAlign w:val="bottom"/>
          </w:tcPr>
          <w:p w14:paraId="3A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798"/>
            <w:vAlign w:val="bottom"/>
          </w:tcPr>
          <w:p w14:paraId="3B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864"/>
            <w:vAlign w:val="bottom"/>
          </w:tcPr>
          <w:p w14:paraId="3C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5823"/>
            <w:vAlign w:val="bottom"/>
          </w:tcPr>
          <w:p w14:paraId="3D01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5651"/>
            <w:gridSpan w:val="3"/>
          </w:tcPr>
          <w:p w14:paraId="3E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г._______________________    </w:t>
            </w:r>
          </w:p>
        </w:tc>
        <w:tc>
          <w:tcPr>
            <w:tcW w:type="dxa" w:w="1798"/>
            <w:vAlign w:val="bottom"/>
          </w:tcPr>
          <w:p w14:paraId="3F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864"/>
            <w:vAlign w:val="bottom"/>
          </w:tcPr>
          <w:p w14:paraId="40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5823"/>
            <w:vAlign w:val="bottom"/>
          </w:tcPr>
          <w:p w14:paraId="41010000">
            <w:pPr>
              <w:spacing w:line="276" w:lineRule="auto"/>
              <w:ind/>
              <w:jc w:val="right"/>
              <w:rPr>
                <w:sz w:val="22"/>
              </w:rPr>
            </w:pPr>
            <w:r>
              <w:rPr>
                <w:sz w:val="22"/>
              </w:rPr>
              <w:t>"_______"___________________202__</w:t>
            </w:r>
          </w:p>
        </w:tc>
      </w:tr>
      <w:tr>
        <w:trPr>
          <w:trHeight w:hRule="atLeast" w:val="255"/>
        </w:trPr>
        <w:tc>
          <w:tcPr>
            <w:tcW w:type="dxa" w:w="673"/>
            <w:vAlign w:val="bottom"/>
          </w:tcPr>
          <w:p w14:paraId="42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4978"/>
            <w:gridSpan w:val="2"/>
            <w:vAlign w:val="bottom"/>
          </w:tcPr>
          <w:p w14:paraId="43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798"/>
            <w:vAlign w:val="bottom"/>
          </w:tcPr>
          <w:p w14:paraId="44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864"/>
            <w:vAlign w:val="bottom"/>
          </w:tcPr>
          <w:p w14:paraId="45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5823"/>
            <w:vAlign w:val="bottom"/>
          </w:tcPr>
          <w:p w14:paraId="4601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15136"/>
            <w:gridSpan w:val="6"/>
          </w:tcPr>
          <w:p w14:paraId="47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Между___________________________________________и_________________________________________________,</w:t>
            </w:r>
          </w:p>
        </w:tc>
      </w:tr>
      <w:tr>
        <w:trPr>
          <w:trHeight w:hRule="atLeast" w:val="255"/>
        </w:trPr>
        <w:tc>
          <w:tcPr>
            <w:tcW w:type="dxa" w:w="673"/>
            <w:vAlign w:val="bottom"/>
          </w:tcPr>
          <w:p w14:paraId="48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4978"/>
            <w:gridSpan w:val="2"/>
            <w:vAlign w:val="bottom"/>
          </w:tcPr>
          <w:p w14:paraId="49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798"/>
            <w:vAlign w:val="bottom"/>
          </w:tcPr>
          <w:p w14:paraId="4A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864"/>
            <w:vAlign w:val="bottom"/>
          </w:tcPr>
          <w:p w14:paraId="4B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5823"/>
            <w:vAlign w:val="bottom"/>
          </w:tcPr>
          <w:p w14:paraId="4C01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15136"/>
            <w:gridSpan w:val="6"/>
          </w:tcPr>
          <w:p w14:paraId="4D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(наименование и реквизиты Стороны 1)                  (наименование и реквизиты Стороны 2)</w:t>
            </w:r>
          </w:p>
        </w:tc>
      </w:tr>
      <w:tr>
        <w:trPr>
          <w:trHeight w:hRule="atLeast" w:val="255"/>
        </w:trPr>
        <w:tc>
          <w:tcPr>
            <w:tcW w:type="dxa" w:w="673"/>
            <w:vAlign w:val="bottom"/>
          </w:tcPr>
          <w:p w14:paraId="4E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4978"/>
            <w:gridSpan w:val="2"/>
            <w:vAlign w:val="bottom"/>
          </w:tcPr>
          <w:p w14:paraId="4F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798"/>
            <w:vAlign w:val="bottom"/>
          </w:tcPr>
          <w:p w14:paraId="50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864"/>
            <w:vAlign w:val="bottom"/>
          </w:tcPr>
          <w:p w14:paraId="51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5823"/>
            <w:vAlign w:val="bottom"/>
          </w:tcPr>
          <w:p w14:paraId="5201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15136"/>
            <w:gridSpan w:val="6"/>
          </w:tcPr>
          <w:p w14:paraId="53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далее совместно именуемые «Стороны», составили настоящий акт сверки взаимных расчетов о нижеследующем.</w:t>
            </w:r>
          </w:p>
        </w:tc>
      </w:tr>
      <w:tr>
        <w:trPr>
          <w:trHeight w:hRule="atLeast" w:val="255"/>
        </w:trPr>
        <w:tc>
          <w:tcPr>
            <w:tcW w:type="dxa" w:w="15136"/>
            <w:gridSpan w:val="6"/>
          </w:tcPr>
          <w:p w14:paraId="54010000">
            <w:pPr>
              <w:spacing w:line="276" w:lineRule="auto"/>
              <w:ind w:right="284"/>
              <w:jc w:val="center"/>
              <w:rPr>
                <w:sz w:val="22"/>
              </w:rPr>
            </w:pPr>
            <w:r>
              <w:rPr>
                <w:sz w:val="22"/>
              </w:rPr>
              <w:t>Сторонами проверено состояние взаиморасчетов по состоянию на «_____»________________201_г. По результатам сверки установлено:</w:t>
            </w:r>
          </w:p>
        </w:tc>
      </w:tr>
      <w:tr>
        <w:trPr>
          <w:trHeight w:hRule="atLeast" w:val="255"/>
        </w:trPr>
        <w:tc>
          <w:tcPr>
            <w:tcW w:type="dxa" w:w="67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5010000">
            <w:pPr>
              <w:spacing w:line="276" w:lineRule="auto"/>
              <w:ind/>
              <w:rPr>
                <w:sz w:val="22"/>
              </w:rPr>
            </w:pPr>
            <w:r>
              <w:rPr>
                <w:b w:val="1"/>
                <w:sz w:val="22"/>
              </w:rPr>
              <w:t>№ п/п</w:t>
            </w:r>
          </w:p>
        </w:tc>
        <w:tc>
          <w:tcPr>
            <w:tcW w:type="dxa" w:w="4978"/>
            <w:gridSpan w:val="2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6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Реквизиты договора (контракта), с указанием реквизитов дополнительных соглашений (при их наличии)</w:t>
            </w:r>
          </w:p>
        </w:tc>
        <w:tc>
          <w:tcPr>
            <w:tcW w:type="dxa" w:w="3662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vAlign w:val="bottom"/>
          </w:tcPr>
          <w:p w14:paraId="57010000">
            <w:pPr>
              <w:spacing w:line="276" w:lineRule="auto"/>
              <w:ind w:firstLine="440" w:left="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Сальдо расчетов на_______</w:t>
            </w:r>
          </w:p>
        </w:tc>
        <w:tc>
          <w:tcPr>
            <w:tcW w:type="dxa" w:w="5823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58010000">
            <w:pPr>
              <w:spacing w:line="276" w:lineRule="auto"/>
              <w:ind w:right="426"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Информация о расхождениях, с указанием причины расхождений</w:t>
            </w:r>
          </w:p>
        </w:tc>
      </w:tr>
      <w:tr>
        <w:trPr>
          <w:trHeight w:hRule="atLeast" w:val="960"/>
        </w:trPr>
        <w:tc>
          <w:tcPr>
            <w:tcW w:type="dxa" w:w="67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/>
        </w:tc>
        <w:tc>
          <w:tcPr>
            <w:tcW w:type="dxa" w:w="4978"/>
            <w:gridSpan w:val="2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/>
        </w:tc>
        <w:tc>
          <w:tcPr>
            <w:tcW w:type="dxa" w:w="1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bottom"/>
          </w:tcPr>
          <w:p w14:paraId="59010000">
            <w:pPr>
              <w:spacing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3адолженность Стороны 2 перед Стороной 1</w:t>
            </w:r>
          </w:p>
        </w:tc>
        <w:tc>
          <w:tcPr>
            <w:tcW w:type="dxa" w:w="186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bottom"/>
          </w:tcPr>
          <w:p w14:paraId="5A010000">
            <w:pPr>
              <w:spacing w:line="276" w:lineRule="auto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3адолженность Стороны 1 перед Стороной 2</w:t>
            </w:r>
          </w:p>
        </w:tc>
        <w:tc>
          <w:tcPr>
            <w:tcW w:type="dxa" w:w="5823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67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vAlign w:val="bottom"/>
          </w:tcPr>
          <w:p w14:paraId="5B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1</w:t>
            </w:r>
          </w:p>
        </w:tc>
        <w:tc>
          <w:tcPr>
            <w:tcW w:type="dxa" w:w="4978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bottom"/>
          </w:tcPr>
          <w:p w14:paraId="5C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1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5D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3</w:t>
            </w:r>
          </w:p>
        </w:tc>
        <w:tc>
          <w:tcPr>
            <w:tcW w:type="dxa" w:w="186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5E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4</w:t>
            </w:r>
          </w:p>
        </w:tc>
        <w:tc>
          <w:tcPr>
            <w:tcW w:type="dxa" w:w="582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center"/>
          </w:tcPr>
          <w:p w14:paraId="5F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5</w:t>
            </w:r>
          </w:p>
        </w:tc>
      </w:tr>
      <w:tr>
        <w:trPr>
          <w:trHeight w:hRule="atLeast" w:val="255"/>
        </w:trPr>
        <w:tc>
          <w:tcPr>
            <w:tcW w:type="dxa" w:w="67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</w:tcPr>
          <w:p w14:paraId="60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4978"/>
            <w:gridSpan w:val="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1010000">
            <w:pPr>
              <w:spacing w:line="276" w:lineRule="auto"/>
              <w:ind w:firstLine="220" w:left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2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86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3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582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4010000">
            <w:pPr>
              <w:spacing w:line="276" w:lineRule="auto"/>
              <w:ind w:firstLine="440" w:left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5651"/>
            <w:gridSpan w:val="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center"/>
          </w:tcPr>
          <w:p w14:paraId="65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Итого по всем договорам</w:t>
            </w:r>
          </w:p>
        </w:tc>
        <w:tc>
          <w:tcPr>
            <w:tcW w:type="dxa" w:w="179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6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186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7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type="dxa" w:w="582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</w:tcPr>
          <w:p w14:paraId="68010000">
            <w:pPr>
              <w:spacing w:line="276" w:lineRule="auto"/>
              <w:ind w:firstLine="440" w:left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73"/>
            <w:vAlign w:val="bottom"/>
          </w:tcPr>
          <w:p w14:paraId="69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4978"/>
            <w:gridSpan w:val="2"/>
            <w:vAlign w:val="bottom"/>
          </w:tcPr>
          <w:p w14:paraId="6A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798"/>
            <w:vAlign w:val="bottom"/>
          </w:tcPr>
          <w:p w14:paraId="6B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864"/>
            <w:vAlign w:val="bottom"/>
          </w:tcPr>
          <w:p w14:paraId="6C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5823"/>
            <w:vAlign w:val="bottom"/>
          </w:tcPr>
          <w:p w14:paraId="6D01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7449"/>
            <w:gridSpan w:val="4"/>
          </w:tcPr>
          <w:p w14:paraId="6E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По данным________________________________________________________</w:t>
            </w:r>
          </w:p>
        </w:tc>
        <w:tc>
          <w:tcPr>
            <w:tcW w:type="dxa" w:w="7687"/>
            <w:gridSpan w:val="2"/>
            <w:vAlign w:val="bottom"/>
          </w:tcPr>
          <w:p w14:paraId="6F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По данным______________________________________________________</w:t>
            </w:r>
          </w:p>
        </w:tc>
      </w:tr>
      <w:tr>
        <w:trPr>
          <w:trHeight w:hRule="atLeast" w:val="255"/>
        </w:trPr>
        <w:tc>
          <w:tcPr>
            <w:tcW w:type="dxa" w:w="673"/>
            <w:vAlign w:val="bottom"/>
          </w:tcPr>
          <w:p w14:paraId="70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4978"/>
            <w:gridSpan w:val="2"/>
            <w:vAlign w:val="bottom"/>
          </w:tcPr>
          <w:p w14:paraId="71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798"/>
            <w:vAlign w:val="bottom"/>
          </w:tcPr>
          <w:p w14:paraId="72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864"/>
            <w:vAlign w:val="bottom"/>
          </w:tcPr>
          <w:p w14:paraId="73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5823"/>
            <w:vAlign w:val="bottom"/>
          </w:tcPr>
          <w:p w14:paraId="74010000">
            <w:pPr>
              <w:spacing w:line="276" w:lineRule="auto"/>
              <w:ind/>
              <w:rPr>
                <w:sz w:val="22"/>
              </w:rPr>
            </w:pPr>
          </w:p>
        </w:tc>
      </w:tr>
      <w:tr>
        <w:trPr>
          <w:trHeight w:hRule="atLeast" w:val="255"/>
        </w:trPr>
        <w:tc>
          <w:tcPr>
            <w:tcW w:type="dxa" w:w="7449"/>
            <w:gridSpan w:val="4"/>
          </w:tcPr>
          <w:p w14:paraId="75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От_______________________________________________________________</w:t>
            </w:r>
          </w:p>
        </w:tc>
        <w:tc>
          <w:tcPr>
            <w:tcW w:type="dxa" w:w="7687"/>
            <w:gridSpan w:val="2"/>
          </w:tcPr>
          <w:p w14:paraId="76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От______________________________________________________________</w:t>
            </w:r>
          </w:p>
        </w:tc>
      </w:tr>
      <w:tr>
        <w:trPr>
          <w:trHeight w:hRule="atLeast" w:val="255"/>
        </w:trPr>
        <w:tc>
          <w:tcPr>
            <w:tcW w:type="dxa" w:w="673"/>
            <w:vAlign w:val="bottom"/>
          </w:tcPr>
          <w:p w14:paraId="77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4978"/>
            <w:gridSpan w:val="2"/>
            <w:vAlign w:val="bottom"/>
          </w:tcPr>
          <w:p w14:paraId="78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(наименование Стороны 2)</w:t>
            </w:r>
          </w:p>
        </w:tc>
        <w:tc>
          <w:tcPr>
            <w:tcW w:type="dxa" w:w="1798"/>
            <w:vAlign w:val="bottom"/>
          </w:tcPr>
          <w:p w14:paraId="79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1864"/>
            <w:vAlign w:val="bottom"/>
          </w:tcPr>
          <w:p w14:paraId="7A010000">
            <w:pPr>
              <w:spacing w:line="276" w:lineRule="auto"/>
              <w:ind/>
              <w:rPr>
                <w:sz w:val="22"/>
              </w:rPr>
            </w:pPr>
          </w:p>
        </w:tc>
        <w:tc>
          <w:tcPr>
            <w:tcW w:type="dxa" w:w="5823"/>
            <w:vAlign w:val="bottom"/>
          </w:tcPr>
          <w:p w14:paraId="7B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(наименование Стороны 2)</w:t>
            </w:r>
          </w:p>
        </w:tc>
      </w:tr>
      <w:tr>
        <w:trPr>
          <w:trHeight w:hRule="atLeast" w:val="255"/>
        </w:trPr>
        <w:tc>
          <w:tcPr>
            <w:tcW w:type="dxa" w:w="7449"/>
            <w:gridSpan w:val="4"/>
          </w:tcPr>
          <w:p w14:paraId="7C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Действующего (ей) на основании______________________________________</w:t>
            </w:r>
          </w:p>
        </w:tc>
        <w:tc>
          <w:tcPr>
            <w:tcW w:type="dxa" w:w="7687"/>
            <w:gridSpan w:val="2"/>
            <w:vAlign w:val="bottom"/>
          </w:tcPr>
          <w:p w14:paraId="7D010000">
            <w:pPr>
              <w:spacing w:line="276" w:lineRule="auto"/>
              <w:ind/>
              <w:rPr>
                <w:sz w:val="22"/>
              </w:rPr>
            </w:pPr>
            <w:r>
              <w:rPr>
                <w:sz w:val="22"/>
              </w:rPr>
              <w:t>Действующего (ей) на основании______________________________________</w:t>
            </w:r>
          </w:p>
        </w:tc>
      </w:tr>
      <w:tr>
        <w:trPr>
          <w:trHeight w:hRule="atLeast" w:val="265"/>
        </w:trPr>
        <w:tc>
          <w:tcPr>
            <w:tcW w:type="dxa" w:w="4563"/>
            <w:gridSpan w:val="2"/>
          </w:tcPr>
          <w:p w14:paraId="7E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7F010000">
            <w:pPr>
              <w:spacing w:line="276" w:lineRule="auto"/>
              <w:ind w:firstLine="0" w:left="72"/>
              <w:rPr>
                <w:sz w:val="22"/>
              </w:rPr>
            </w:pPr>
            <w:r>
              <w:rPr>
                <w:sz w:val="22"/>
              </w:rPr>
              <w:t>______________</w:t>
            </w:r>
          </w:p>
          <w:p w14:paraId="80010000">
            <w:pPr>
              <w:spacing w:line="276" w:lineRule="auto"/>
              <w:ind w:firstLine="0" w:left="72"/>
              <w:rPr>
                <w:sz w:val="22"/>
              </w:rPr>
            </w:pPr>
          </w:p>
          <w:p w14:paraId="81010000">
            <w:pPr>
              <w:spacing w:line="276" w:lineRule="auto"/>
              <w:ind w:firstLine="0" w:left="176"/>
              <w:rPr>
                <w:sz w:val="22"/>
              </w:rPr>
            </w:pPr>
          </w:p>
          <w:p w14:paraId="82010000">
            <w:pPr>
              <w:spacing w:line="276" w:lineRule="auto"/>
              <w:ind w:firstLine="0" w:left="72"/>
              <w:rPr>
                <w:sz w:val="22"/>
              </w:rPr>
            </w:pPr>
            <w:r>
              <w:rPr>
                <w:sz w:val="22"/>
              </w:rPr>
              <w:t xml:space="preserve">________________ </w:t>
            </w:r>
            <w:r>
              <w:rPr>
                <w:sz w:val="22"/>
              </w:rPr>
              <w:t>______________</w:t>
            </w:r>
          </w:p>
          <w:p w14:paraId="83010000">
            <w:pPr>
              <w:spacing w:line="27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573"/>
            <w:gridSpan w:val="4"/>
          </w:tcPr>
          <w:p w14:paraId="84010000">
            <w:pPr>
              <w:spacing w:line="276" w:lineRule="auto"/>
              <w:ind w:firstLine="0" w:left="3436"/>
              <w:jc w:val="center"/>
              <w:rPr>
                <w:sz w:val="22"/>
              </w:rPr>
            </w:pPr>
          </w:p>
          <w:p w14:paraId="85010000">
            <w:pPr>
              <w:spacing w:line="276" w:lineRule="auto"/>
              <w:ind w:firstLine="0" w:left="3436"/>
              <w:jc w:val="center"/>
              <w:rPr>
                <w:sz w:val="22"/>
              </w:rPr>
            </w:pPr>
            <w:r>
              <w:rPr>
                <w:sz w:val="22"/>
              </w:rPr>
              <w:t>Генеральный директор АО «АТЦ Росатома»</w:t>
            </w:r>
          </w:p>
          <w:p w14:paraId="86010000">
            <w:pPr>
              <w:spacing w:line="276" w:lineRule="auto"/>
              <w:ind w:firstLine="0" w:left="3436"/>
              <w:jc w:val="center"/>
              <w:rPr>
                <w:sz w:val="22"/>
              </w:rPr>
            </w:pPr>
          </w:p>
          <w:p w14:paraId="87010000">
            <w:pPr>
              <w:spacing w:line="276" w:lineRule="auto"/>
              <w:ind w:firstLine="0" w:left="3436"/>
              <w:jc w:val="center"/>
              <w:rPr>
                <w:sz w:val="22"/>
              </w:rPr>
            </w:pPr>
          </w:p>
          <w:p w14:paraId="88010000">
            <w:pPr>
              <w:spacing w:line="276" w:lineRule="auto"/>
              <w:ind w:firstLine="0" w:left="3436"/>
              <w:jc w:val="center"/>
              <w:rPr>
                <w:sz w:val="22"/>
              </w:rPr>
            </w:pPr>
            <w:r>
              <w:rPr>
                <w:sz w:val="22"/>
              </w:rPr>
              <w:t>_______________А.И. Сорокин</w:t>
            </w:r>
          </w:p>
        </w:tc>
      </w:tr>
    </w:tbl>
    <w:p w14:paraId="89010000">
      <w:pPr>
        <w:tabs>
          <w:tab w:leader="none" w:pos="7995" w:val="left"/>
        </w:tabs>
        <w:spacing w:line="276" w:lineRule="auto"/>
        <w:ind/>
        <w:rPr>
          <w:sz w:val="22"/>
        </w:rPr>
      </w:pPr>
    </w:p>
    <w:sectPr>
      <w:footerReference r:id="rId4" w:type="default"/>
      <w:pgSz w:h="11906" w:orient="landscape" w:w="16838"/>
      <w:pgMar w:bottom="567" w:footer="720" w:gutter="0" w:header="720" w:left="426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8000000">
    <w:pPr>
      <w:pStyle w:val="Style_1"/>
      <w:ind/>
      <w:jc w:val="right"/>
    </w:pPr>
  </w:p>
  <w:p w14:paraId="09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B000000">
    <w:pPr>
      <w:pStyle w:val="Style_1"/>
      <w:ind/>
      <w:jc w:val="right"/>
    </w:pPr>
  </w:p>
  <w:p w14:paraId="0C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5"/>
      </w:p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785"/>
      </w:p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abstractNum w:abstractNumId="2">
    <w:lvl w:ilvl="0">
      <w:start w:val="10"/>
      <w:numFmt w:val="decimal"/>
      <w:lvlText w:val="%1."/>
      <w:lvlJc w:val="left"/>
      <w:pPr>
        <w:ind w:hanging="360" w:left="1145"/>
      </w:pPr>
    </w:lvl>
    <w:lvl w:ilvl="1">
      <w:start w:val="1"/>
      <w:numFmt w:val="lowerLetter"/>
      <w:lvlText w:val="%2."/>
      <w:lvlJc w:val="left"/>
      <w:pPr>
        <w:ind w:hanging="360" w:left="1865"/>
      </w:pPr>
    </w:lvl>
    <w:lvl w:ilvl="2">
      <w:start w:val="1"/>
      <w:numFmt w:val="lowerRoman"/>
      <w:lvlText w:val="%3."/>
      <w:lvlJc w:val="right"/>
      <w:pPr>
        <w:ind w:hanging="180" w:left="2585"/>
      </w:pPr>
    </w:lvl>
    <w:lvl w:ilvl="3">
      <w:start w:val="1"/>
      <w:numFmt w:val="decimal"/>
      <w:lvlText w:val="%4."/>
      <w:lvlJc w:val="left"/>
      <w:pPr>
        <w:ind w:hanging="360" w:left="3305"/>
      </w:pPr>
    </w:lvl>
    <w:lvl w:ilvl="4">
      <w:start w:val="1"/>
      <w:numFmt w:val="lowerLetter"/>
      <w:lvlText w:val="%5."/>
      <w:lvlJc w:val="left"/>
      <w:pPr>
        <w:ind w:hanging="360" w:left="4025"/>
      </w:pPr>
    </w:lvl>
    <w:lvl w:ilvl="5">
      <w:start w:val="1"/>
      <w:numFmt w:val="lowerRoman"/>
      <w:lvlText w:val="%6."/>
      <w:lvlJc w:val="right"/>
      <w:pPr>
        <w:ind w:hanging="180" w:left="4745"/>
      </w:pPr>
    </w:lvl>
    <w:lvl w:ilvl="6">
      <w:start w:val="1"/>
      <w:numFmt w:val="decimal"/>
      <w:lvlText w:val="%7."/>
      <w:lvlJc w:val="left"/>
      <w:pPr>
        <w:ind w:hanging="360" w:left="5465"/>
      </w:pPr>
    </w:lvl>
    <w:lvl w:ilvl="7">
      <w:start w:val="1"/>
      <w:numFmt w:val="lowerLetter"/>
      <w:lvlText w:val="%8."/>
      <w:lvlJc w:val="left"/>
      <w:pPr>
        <w:ind w:hanging="360" w:left="6185"/>
      </w:pPr>
    </w:lvl>
    <w:lvl w:ilvl="8">
      <w:start w:val="1"/>
      <w:numFmt w:val="lowerRoman"/>
      <w:lvlText w:val="%9."/>
      <w:lvlJc w:val="right"/>
      <w:pPr>
        <w:ind w:hanging="180" w:left="6905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pStyle w:val="Style_53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2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6">
    <w:lvl w:ilvl="0">
      <w:start w:val="1"/>
      <w:numFmt w:val="decimal"/>
      <w:pStyle w:val="Style_63"/>
      <w:lvlText w:val="%1."/>
      <w:lvlJc w:val="center"/>
      <w:pPr>
        <w:tabs>
          <w:tab w:leader="none" w:pos="0" w:val="left"/>
        </w:tabs>
        <w:ind w:firstLine="0" w:left="0"/>
      </w:pPr>
      <w:rPr>
        <w:b w:val="1"/>
        <w:i w:val="0"/>
      </w:rPr>
    </w:lvl>
    <w:lvl w:ilvl="1">
      <w:start w:val="1"/>
      <w:numFmt w:val="decimal"/>
      <w:pStyle w:val="Style_6"/>
      <w:lvlText w:val="%1.%2"/>
      <w:lvlJc w:val="left"/>
      <w:pPr>
        <w:tabs>
          <w:tab w:leader="none" w:pos="851" w:val="left"/>
        </w:tabs>
        <w:ind w:hanging="851" w:left="851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sz w:val="24"/>
        <w:u w:val="none"/>
      </w:rPr>
    </w:lvl>
    <w:lvl w:ilvl="2">
      <w:start w:val="1"/>
      <w:numFmt w:val="decimal"/>
      <w:pStyle w:val="Style_61"/>
      <w:lvlText w:val="%1.%2.%3"/>
      <w:lvlJc w:val="left"/>
      <w:pPr>
        <w:tabs>
          <w:tab w:leader="none" w:pos="851" w:val="left"/>
        </w:tabs>
        <w:ind w:hanging="851" w:left="851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leader="none" w:pos="1418" w:val="left"/>
        </w:tabs>
        <w:ind w:hanging="567" w:left="1418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u w:val="none"/>
      </w:rPr>
    </w:lvl>
    <w:lvl w:ilvl="4">
      <w:start w:val="1"/>
      <w:numFmt w:val="lowerLetter"/>
      <w:lvlText w:val="%5)"/>
      <w:lvlJc w:val="left"/>
      <w:pPr>
        <w:tabs>
          <w:tab w:leader="none" w:pos="1134" w:val="left"/>
        </w:tabs>
        <w:ind w:hanging="567" w:left="1134"/>
      </w:pPr>
    </w:lvl>
    <w:lvl w:ilvl="5">
      <w:start w:val="1"/>
      <w:numFmt w:val="bullet"/>
      <w:lvlText w:val=""/>
      <w:lvlJc w:val="left"/>
      <w:pPr>
        <w:tabs>
          <w:tab w:leader="none" w:pos="1701" w:val="left"/>
        </w:tabs>
        <w:ind w:hanging="567" w:left="1701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leader="none" w:pos="2268" w:val="left"/>
        </w:tabs>
        <w:ind w:hanging="567" w:left="2268"/>
      </w:pPr>
    </w:lvl>
    <w:lvl w:ilvl="7">
      <w:start w:val="1"/>
      <w:numFmt w:val="decimal"/>
      <w:lvlText w:val="%1.%2.%3.%4.%5.%6.%7.%8."/>
      <w:lvlJc w:val="left"/>
      <w:pPr>
        <w:tabs>
          <w:tab w:leader="none" w:pos="3978" w:val="left"/>
        </w:tabs>
        <w:ind w:hanging="1224" w:left="2322"/>
      </w:pPr>
    </w:lvl>
    <w:lvl w:ilvl="8">
      <w:start w:val="1"/>
      <w:numFmt w:val="decimal"/>
      <w:lvlText w:val="%1.%2.%3.%4.%5.%6.%7.%8.%9."/>
      <w:lvlJc w:val="left"/>
      <w:pPr>
        <w:tabs>
          <w:tab w:leader="none" w:pos="4698" w:val="left"/>
        </w:tabs>
        <w:ind w:hanging="1440" w:left="2898"/>
      </w:pPr>
    </w:lvl>
  </w:abstractNum>
  <w:abstractNum w:abstractNumId="7">
    <w:lvl w:ilvl="0">
      <w:start w:val="1"/>
      <w:numFmt w:val="russianLower"/>
      <w:pStyle w:val="Style_8"/>
      <w:lvlText w:val="%1."/>
      <w:lvlJc w:val="left"/>
      <w:pPr>
        <w:ind w:hanging="360" w:left="928"/>
      </w:pPr>
    </w:lvl>
    <w:lvl w:ilvl="1">
      <w:start w:val="1"/>
      <w:numFmt w:val="lowerLetter"/>
      <w:lvlText w:val="%2."/>
      <w:lvlJc w:val="left"/>
      <w:pPr>
        <w:ind w:hanging="360" w:left="1298"/>
      </w:pPr>
    </w:lvl>
    <w:lvl w:ilvl="2">
      <w:start w:val="1"/>
      <w:numFmt w:val="lowerRoman"/>
      <w:lvlText w:val="%3."/>
      <w:lvlJc w:val="right"/>
      <w:pPr>
        <w:ind w:hanging="180" w:left="2018"/>
      </w:pPr>
    </w:lvl>
    <w:lvl w:ilvl="3">
      <w:start w:val="1"/>
      <w:numFmt w:val="decimal"/>
      <w:lvlText w:val="%4."/>
      <w:lvlJc w:val="left"/>
      <w:pPr>
        <w:ind w:hanging="360" w:left="2738"/>
      </w:pPr>
    </w:lvl>
    <w:lvl w:ilvl="4">
      <w:start w:val="1"/>
      <w:numFmt w:val="lowerLetter"/>
      <w:lvlText w:val="%5."/>
      <w:lvlJc w:val="left"/>
      <w:pPr>
        <w:ind w:hanging="360" w:left="3458"/>
      </w:pPr>
    </w:lvl>
    <w:lvl w:ilvl="5">
      <w:start w:val="1"/>
      <w:numFmt w:val="lowerRoman"/>
      <w:lvlText w:val="%6."/>
      <w:lvlJc w:val="right"/>
      <w:pPr>
        <w:ind w:hanging="180" w:left="4178"/>
      </w:pPr>
    </w:lvl>
    <w:lvl w:ilvl="6">
      <w:start w:val="1"/>
      <w:numFmt w:val="decimal"/>
      <w:lvlText w:val="%7."/>
      <w:lvlJc w:val="left"/>
      <w:pPr>
        <w:ind w:hanging="360" w:left="4898"/>
      </w:pPr>
    </w:lvl>
    <w:lvl w:ilvl="7">
      <w:start w:val="1"/>
      <w:numFmt w:val="lowerLetter"/>
      <w:lvlText w:val="%8."/>
      <w:lvlJc w:val="left"/>
      <w:pPr>
        <w:ind w:hanging="360" w:left="5618"/>
      </w:pPr>
    </w:lvl>
    <w:lvl w:ilvl="8">
      <w:start w:val="1"/>
      <w:numFmt w:val="lowerRoman"/>
      <w:lvlText w:val="%9."/>
      <w:lvlJc w:val="right"/>
      <w:pPr>
        <w:ind w:hanging="180" w:left="6338"/>
      </w:pPr>
    </w:lvl>
  </w:abstractNum>
  <w:abstractNum w:abstractNumId="8">
    <w:lvl w:ilvl="0">
      <w:start w:val="7"/>
      <w:numFmt w:val="decimal"/>
      <w:pStyle w:val="Style_72"/>
      <w:lvlText w:val="%1."/>
      <w:lvlJc w:val="left"/>
      <w:pPr>
        <w:ind w:hanging="360" w:left="1495"/>
      </w:pPr>
    </w:lvl>
    <w:lvl w:ilvl="1">
      <w:start w:val="1"/>
      <w:numFmt w:val="decimal"/>
      <w:lvlText w:val="%1.%2."/>
      <w:lvlJc w:val="left"/>
      <w:pPr>
        <w:ind w:hanging="360" w:left="1790"/>
      </w:pPr>
    </w:lvl>
    <w:lvl w:ilvl="2">
      <w:start w:val="1"/>
      <w:numFmt w:val="decimal"/>
      <w:lvlText w:val="%1.%2.%3."/>
      <w:lvlJc w:val="left"/>
      <w:pPr>
        <w:ind w:hanging="720" w:left="3580"/>
      </w:pPr>
    </w:lvl>
    <w:lvl w:ilvl="3">
      <w:start w:val="1"/>
      <w:numFmt w:val="decimal"/>
      <w:lvlText w:val="%1.%2.%3.%4."/>
      <w:lvlJc w:val="left"/>
      <w:pPr>
        <w:ind w:hanging="720" w:left="5010"/>
      </w:pPr>
    </w:lvl>
    <w:lvl w:ilvl="4">
      <w:start w:val="1"/>
      <w:numFmt w:val="decimal"/>
      <w:lvlText w:val="%1.%2.%3.%4.%5."/>
      <w:lvlJc w:val="left"/>
      <w:pPr>
        <w:ind w:hanging="1080" w:left="6800"/>
      </w:pPr>
    </w:lvl>
    <w:lvl w:ilvl="5">
      <w:start w:val="1"/>
      <w:numFmt w:val="decimal"/>
      <w:lvlText w:val="%1.%2.%3.%4.%5.%6."/>
      <w:lvlJc w:val="left"/>
      <w:pPr>
        <w:ind w:hanging="1080" w:left="8230"/>
      </w:pPr>
    </w:lvl>
    <w:lvl w:ilvl="6">
      <w:start w:val="1"/>
      <w:numFmt w:val="decimal"/>
      <w:lvlText w:val="%1.%2.%3.%4.%5.%6.%7."/>
      <w:lvlJc w:val="left"/>
      <w:pPr>
        <w:ind w:hanging="1440" w:left="10020"/>
      </w:pPr>
    </w:lvl>
    <w:lvl w:ilvl="7">
      <w:start w:val="1"/>
      <w:numFmt w:val="decimal"/>
      <w:lvlText w:val="%1.%2.%3.%4.%5.%6.%7.%8."/>
      <w:lvlJc w:val="left"/>
      <w:pPr>
        <w:ind w:hanging="1440" w:left="11450"/>
      </w:pPr>
    </w:lvl>
    <w:lvl w:ilvl="8">
      <w:start w:val="1"/>
      <w:numFmt w:val="decimal"/>
      <w:lvlText w:val="%1.%2.%3.%4.%5.%6.%7.%8.%9."/>
      <w:lvlJc w:val="left"/>
      <w:pPr>
        <w:ind w:hanging="1800" w:left="132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rPr>
      <w:sz w:val="24"/>
    </w:rPr>
  </w:style>
  <w:style w:default="1" w:styleId="Style_14_ch" w:type="character">
    <w:name w:val="Normal"/>
    <w:link w:val="Style_14"/>
    <w:rPr>
      <w:sz w:val="24"/>
    </w:rPr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toc 2"/>
    <w:next w:val="Style_14"/>
    <w:link w:val="Style_16_ch"/>
    <w:uiPriority w:val="39"/>
    <w:pPr>
      <w:ind w:firstLine="0" w:left="200"/>
    </w:pPr>
    <w:rPr>
      <w:rFonts w:ascii="XO Thames" w:hAnsi="XO Thames"/>
      <w:sz w:val="28"/>
    </w:rPr>
  </w:style>
  <w:style w:styleId="Style_16_ch" w:type="character">
    <w:name w:val="toc 2"/>
    <w:link w:val="Style_16"/>
    <w:rPr>
      <w:rFonts w:ascii="XO Thames" w:hAnsi="XO Thames"/>
      <w:sz w:val="28"/>
    </w:rPr>
  </w:style>
  <w:style w:styleId="Style_7" w:type="paragraph">
    <w:name w:val="Нормальный"/>
    <w:link w:val="Style_7_ch"/>
  </w:style>
  <w:style w:styleId="Style_7_ch" w:type="character">
    <w:name w:val="Нормальный"/>
    <w:link w:val="Style_7"/>
  </w:style>
  <w:style w:styleId="Style_17" w:type="paragraph">
    <w:name w:val="Основной текст 22"/>
    <w:basedOn w:val="Style_18"/>
    <w:link w:val="Style_17_ch"/>
  </w:style>
  <w:style w:styleId="Style_17_ch" w:type="character">
    <w:name w:val="Основной текст 22"/>
    <w:basedOn w:val="Style_18_ch"/>
    <w:link w:val="Style_17"/>
  </w:style>
  <w:style w:styleId="Style_19" w:type="paragraph">
    <w:name w:val="Обычный1"/>
    <w:link w:val="Style_19_ch"/>
    <w:rPr>
      <w:sz w:val="24"/>
    </w:rPr>
  </w:style>
  <w:style w:styleId="Style_19_ch" w:type="character">
    <w:name w:val="Обычный1"/>
    <w:link w:val="Style_19"/>
    <w:rPr>
      <w:sz w:val="24"/>
    </w:rPr>
  </w:style>
  <w:style w:styleId="Style_20" w:type="paragraph">
    <w:name w:val="HTML Preformatted"/>
    <w:basedOn w:val="Style_14"/>
    <w:link w:val="Style_2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0_ch" w:type="character">
    <w:name w:val="HTML Preformatted"/>
    <w:basedOn w:val="Style_14_ch"/>
    <w:link w:val="Style_20"/>
    <w:rPr>
      <w:rFonts w:ascii="Courier New" w:hAnsi="Courier New"/>
      <w:sz w:val="20"/>
    </w:rPr>
  </w:style>
  <w:style w:styleId="Style_21" w:type="paragraph">
    <w:name w:val="Название2"/>
    <w:basedOn w:val="Style_22"/>
    <w:link w:val="Style_21_ch"/>
  </w:style>
  <w:style w:styleId="Style_21_ch" w:type="character">
    <w:name w:val="Название2"/>
    <w:basedOn w:val="Style_22_ch"/>
    <w:link w:val="Style_21"/>
  </w:style>
  <w:style w:styleId="Style_23" w:type="paragraph">
    <w:name w:val="toc 4"/>
    <w:next w:val="Style_14"/>
    <w:link w:val="Style_23_ch"/>
    <w:uiPriority w:val="39"/>
    <w:pPr>
      <w:ind w:firstLine="0" w:left="600"/>
    </w:pPr>
    <w:rPr>
      <w:rFonts w:ascii="XO Thames" w:hAnsi="XO Thames"/>
      <w:sz w:val="28"/>
    </w:rPr>
  </w:style>
  <w:style w:styleId="Style_23_ch" w:type="character">
    <w:name w:val="toc 4"/>
    <w:link w:val="Style_23"/>
    <w:rPr>
      <w:rFonts w:ascii="XO Thames" w:hAnsi="XO Thames"/>
      <w:sz w:val="28"/>
    </w:rPr>
  </w:style>
  <w:style w:styleId="Style_24" w:type="paragraph">
    <w:name w:val="Название2"/>
    <w:basedOn w:val="Style_14"/>
    <w:link w:val="Style_24_ch"/>
    <w:pPr>
      <w:spacing w:after="120" w:before="120"/>
      <w:ind/>
    </w:pPr>
    <w:rPr>
      <w:rFonts w:ascii="Arial" w:hAnsi="Arial"/>
      <w:i w:val="1"/>
      <w:sz w:val="20"/>
    </w:rPr>
  </w:style>
  <w:style w:styleId="Style_24_ch" w:type="character">
    <w:name w:val="Название2"/>
    <w:basedOn w:val="Style_14_ch"/>
    <w:link w:val="Style_24"/>
    <w:rPr>
      <w:rFonts w:ascii="Arial" w:hAnsi="Arial"/>
      <w:i w:val="1"/>
      <w:sz w:val="20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6"/>
    <w:next w:val="Style_14"/>
    <w:link w:val="Style_26_ch"/>
    <w:uiPriority w:val="39"/>
    <w:pPr>
      <w:ind w:firstLine="0" w:left="1000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name w:val="заголовок 4"/>
    <w:basedOn w:val="Style_14"/>
    <w:next w:val="Style_14"/>
    <w:link w:val="Style_27_ch"/>
    <w:pPr>
      <w:keepNext w:val="1"/>
      <w:ind/>
    </w:pPr>
    <w:rPr>
      <w:b w:val="1"/>
    </w:rPr>
  </w:style>
  <w:style w:styleId="Style_27_ch" w:type="character">
    <w:name w:val="заголовок 4"/>
    <w:basedOn w:val="Style_14_ch"/>
    <w:link w:val="Style_27"/>
    <w:rPr>
      <w:b w:val="1"/>
    </w:rPr>
  </w:style>
  <w:style w:styleId="Style_28" w:type="paragraph">
    <w:name w:val="toc 7"/>
    <w:next w:val="Style_14"/>
    <w:link w:val="Style_28_ch"/>
    <w:uiPriority w:val="39"/>
    <w:pPr>
      <w:ind w:firstLine="0" w:left="1200"/>
    </w:pPr>
    <w:rPr>
      <w:rFonts w:ascii="XO Thames" w:hAnsi="XO Thames"/>
      <w:sz w:val="28"/>
    </w:rPr>
  </w:style>
  <w:style w:styleId="Style_28_ch" w:type="character">
    <w:name w:val="toc 7"/>
    <w:link w:val="Style_28"/>
    <w:rPr>
      <w:rFonts w:ascii="XO Thames" w:hAnsi="XO Thames"/>
      <w:sz w:val="28"/>
    </w:rPr>
  </w:style>
  <w:style w:styleId="Style_29" w:type="paragraph">
    <w:name w:val="Символ нумерации"/>
    <w:link w:val="Style_29_ch"/>
  </w:style>
  <w:style w:styleId="Style_29_ch" w:type="character">
    <w:name w:val="Символ нумерации"/>
    <w:link w:val="Style_29"/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11" w:type="paragraph">
    <w:name w:val="Font Style13"/>
    <w:link w:val="Style_11_ch"/>
    <w:rPr>
      <w:sz w:val="26"/>
    </w:rPr>
  </w:style>
  <w:style w:styleId="Style_11_ch" w:type="character">
    <w:name w:val="Font Style13"/>
    <w:link w:val="Style_11"/>
    <w:rPr>
      <w:sz w:val="26"/>
    </w:rPr>
  </w:style>
  <w:style w:styleId="Style_4" w:type="paragraph">
    <w:name w:val="ConsPlusNormal"/>
    <w:link w:val="Style_4_ch"/>
    <w:pPr>
      <w:widowControl w:val="0"/>
      <w:ind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0" w:type="paragraph">
    <w:name w:val="Style4"/>
    <w:basedOn w:val="Style_14"/>
    <w:link w:val="Style_10_ch"/>
    <w:pPr>
      <w:widowControl w:val="0"/>
      <w:ind/>
      <w:jc w:val="both"/>
    </w:pPr>
  </w:style>
  <w:style w:styleId="Style_10_ch" w:type="character">
    <w:name w:val="Style4"/>
    <w:basedOn w:val="Style_14_ch"/>
    <w:link w:val="Style_10"/>
  </w:style>
  <w:style w:styleId="Style_31" w:type="paragraph">
    <w:name w:val="End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Endnote"/>
    <w:link w:val="Style_31"/>
    <w:rPr>
      <w:rFonts w:ascii="XO Thames" w:hAnsi="XO Thames"/>
      <w:sz w:val="22"/>
    </w:rPr>
  </w:style>
  <w:style w:styleId="Style_32" w:type="paragraph">
    <w:name w:val="heading 3"/>
    <w:basedOn w:val="Style_22"/>
    <w:next w:val="Style_5"/>
    <w:link w:val="Style_32_ch"/>
    <w:uiPriority w:val="9"/>
    <w:qFormat/>
    <w:pPr>
      <w:numPr>
        <w:ilvl w:val="2"/>
        <w:numId w:val="6"/>
      </w:numPr>
      <w:ind/>
      <w:outlineLvl w:val="2"/>
    </w:pPr>
    <w:rPr>
      <w:b w:val="1"/>
    </w:rPr>
  </w:style>
  <w:style w:styleId="Style_32_ch" w:type="character">
    <w:name w:val="heading 3"/>
    <w:basedOn w:val="Style_22_ch"/>
    <w:link w:val="Style_32"/>
    <w:rPr>
      <w:b w:val="1"/>
    </w:rPr>
  </w:style>
  <w:style w:styleId="Style_33" w:type="paragraph">
    <w:name w:val="Обычный1"/>
    <w:link w:val="Style_33_ch"/>
    <w:rPr>
      <w:sz w:val="24"/>
    </w:rPr>
  </w:style>
  <w:style w:styleId="Style_33_ch" w:type="character">
    <w:name w:val="Обычный1"/>
    <w:link w:val="Style_33"/>
    <w:rPr>
      <w:sz w:val="24"/>
    </w:rPr>
  </w:style>
  <w:style w:styleId="Style_34" w:type="paragraph">
    <w:name w:val="Знак Знак1"/>
    <w:basedOn w:val="Style_14"/>
    <w:link w:val="Style_34_ch"/>
    <w:pPr>
      <w:spacing w:after="160" w:line="240" w:lineRule="exact"/>
      <w:ind/>
    </w:pPr>
    <w:rPr>
      <w:rFonts w:ascii="Verdana" w:hAnsi="Verdana"/>
      <w:sz w:val="20"/>
    </w:rPr>
  </w:style>
  <w:style w:styleId="Style_34_ch" w:type="character">
    <w:name w:val="Знак Знак1"/>
    <w:basedOn w:val="Style_14_ch"/>
    <w:link w:val="Style_34"/>
    <w:rPr>
      <w:rFonts w:ascii="Verdana" w:hAnsi="Verdana"/>
      <w:sz w:val="20"/>
    </w:rPr>
  </w:style>
  <w:style w:styleId="Style_35" w:type="paragraph">
    <w:name w:val="Body Text Indent"/>
    <w:basedOn w:val="Style_14"/>
    <w:link w:val="Style_35_ch"/>
    <w:pPr>
      <w:ind w:firstLine="284" w:left="0" w:right="567"/>
      <w:jc w:val="both"/>
    </w:pPr>
  </w:style>
  <w:style w:styleId="Style_35_ch" w:type="character">
    <w:name w:val="Body Text Indent"/>
    <w:basedOn w:val="Style_14_ch"/>
    <w:link w:val="Style_35"/>
  </w:style>
  <w:style w:styleId="Style_36" w:type="paragraph">
    <w:name w:val="fill"/>
    <w:link w:val="Style_36_ch"/>
  </w:style>
  <w:style w:styleId="Style_36_ch" w:type="character">
    <w:name w:val="fill"/>
    <w:link w:val="Style_36"/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6" w:type="paragraph">
    <w:name w:val="Контракт-пункт"/>
    <w:basedOn w:val="Style_14"/>
    <w:link w:val="Style_6_ch"/>
    <w:pPr>
      <w:numPr>
        <w:ilvl w:val="1"/>
        <w:numId w:val="7"/>
      </w:numPr>
      <w:tabs>
        <w:tab w:leader="none" w:pos="851" w:val="clear"/>
        <w:tab w:leader="none" w:pos="993" w:val="left"/>
      </w:tabs>
      <w:ind w:firstLine="0" w:left="993"/>
      <w:jc w:val="both"/>
    </w:pPr>
  </w:style>
  <w:style w:styleId="Style_6_ch" w:type="character">
    <w:name w:val="Контракт-пункт"/>
    <w:basedOn w:val="Style_14_ch"/>
    <w:link w:val="Style_6"/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Обычный1"/>
    <w:link w:val="Style_39_ch"/>
    <w:rPr>
      <w:sz w:val="24"/>
    </w:rPr>
  </w:style>
  <w:style w:styleId="Style_39_ch" w:type="character">
    <w:name w:val="Обычный1"/>
    <w:link w:val="Style_39"/>
    <w:rPr>
      <w:sz w:val="24"/>
    </w:rPr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40" w:type="paragraph">
    <w:name w:val="Body Text Indent 2"/>
    <w:basedOn w:val="Style_14"/>
    <w:link w:val="Style_40_ch"/>
    <w:pPr>
      <w:spacing w:after="120" w:line="480" w:lineRule="auto"/>
      <w:ind w:firstLine="0" w:left="283"/>
    </w:pPr>
  </w:style>
  <w:style w:styleId="Style_40_ch" w:type="character">
    <w:name w:val="Body Text Indent 2"/>
    <w:basedOn w:val="Style_14_ch"/>
    <w:link w:val="Style_40"/>
  </w:style>
  <w:style w:styleId="Style_41" w:type="paragraph">
    <w:name w:val="Основной шрифт абзаца3"/>
    <w:link w:val="Style_41_ch"/>
  </w:style>
  <w:style w:styleId="Style_41_ch" w:type="character">
    <w:name w:val="Основной шрифт абзаца3"/>
    <w:link w:val="Style_41"/>
  </w:style>
  <w:style w:styleId="Style_42" w:type="paragraph">
    <w:name w:val="ConsPlusCell"/>
    <w:link w:val="Style_42_ch"/>
    <w:pPr>
      <w:widowControl w:val="0"/>
      <w:ind/>
    </w:pPr>
    <w:rPr>
      <w:rFonts w:ascii="Arial" w:hAnsi="Arial"/>
    </w:rPr>
  </w:style>
  <w:style w:styleId="Style_42_ch" w:type="character">
    <w:name w:val="ConsPlusCell"/>
    <w:link w:val="Style_42"/>
    <w:rPr>
      <w:rFonts w:ascii="Arial" w:hAnsi="Arial"/>
    </w:rPr>
  </w:style>
  <w:style w:styleId="Style_43" w:type="paragraph">
    <w:name w:val="header"/>
    <w:basedOn w:val="Style_14"/>
    <w:link w:val="Style_43_ch"/>
    <w:pPr>
      <w:tabs>
        <w:tab w:leader="none" w:pos="4819" w:val="center"/>
        <w:tab w:leader="none" w:pos="9639" w:val="right"/>
      </w:tabs>
      <w:ind/>
    </w:pPr>
  </w:style>
  <w:style w:styleId="Style_43_ch" w:type="character">
    <w:name w:val="header"/>
    <w:basedOn w:val="Style_14_ch"/>
    <w:link w:val="Style_43"/>
  </w:style>
  <w:style w:styleId="Style_44" w:type="paragraph">
    <w:name w:val="Выделение1"/>
    <w:link w:val="Style_44_ch"/>
    <w:rPr>
      <w:i w:val="1"/>
    </w:rPr>
  </w:style>
  <w:style w:styleId="Style_44_ch" w:type="character">
    <w:name w:val="Выделение1"/>
    <w:link w:val="Style_44"/>
    <w:rPr>
      <w:i w:val="1"/>
    </w:rPr>
  </w:style>
  <w:style w:styleId="Style_45" w:type="paragraph">
    <w:name w:val="List"/>
    <w:basedOn w:val="Style_5"/>
    <w:link w:val="Style_45_ch"/>
    <w:rPr>
      <w:rFonts w:ascii="Arial" w:hAnsi="Arial"/>
    </w:rPr>
  </w:style>
  <w:style w:styleId="Style_45_ch" w:type="character">
    <w:name w:val="List"/>
    <w:basedOn w:val="Style_5_ch"/>
    <w:link w:val="Style_45"/>
    <w:rPr>
      <w:rFonts w:ascii="Arial" w:hAnsi="Arial"/>
    </w:rPr>
  </w:style>
  <w:style w:styleId="Style_46" w:type="paragraph">
    <w:name w:val="Основной текст 21"/>
    <w:basedOn w:val="Style_14"/>
    <w:link w:val="Style_46_ch"/>
    <w:pPr>
      <w:ind/>
      <w:jc w:val="both"/>
    </w:pPr>
  </w:style>
  <w:style w:styleId="Style_46_ch" w:type="character">
    <w:name w:val="Основной текст 21"/>
    <w:basedOn w:val="Style_14_ch"/>
    <w:link w:val="Style_46"/>
  </w:style>
  <w:style w:styleId="Style_47" w:type="paragraph">
    <w:name w:val="Гиперссылка2"/>
    <w:link w:val="Style_47_ch"/>
    <w:rPr>
      <w:color w:val="0000FF"/>
      <w:u w:val="single"/>
    </w:rPr>
  </w:style>
  <w:style w:styleId="Style_47_ch" w:type="character">
    <w:name w:val="Гиперссылка2"/>
    <w:link w:val="Style_47"/>
    <w:rPr>
      <w:color w:val="0000FF"/>
      <w:u w:val="single"/>
    </w:rPr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toc 3"/>
    <w:next w:val="Style_14"/>
    <w:link w:val="Style_49_ch"/>
    <w:uiPriority w:val="39"/>
    <w:pPr>
      <w:ind w:firstLine="0" w:left="400"/>
    </w:pPr>
    <w:rPr>
      <w:rFonts w:ascii="XO Thames" w:hAnsi="XO Thames"/>
      <w:sz w:val="28"/>
    </w:rPr>
  </w:style>
  <w:style w:styleId="Style_49_ch" w:type="character">
    <w:name w:val="toc 3"/>
    <w:link w:val="Style_49"/>
    <w:rPr>
      <w:rFonts w:ascii="XO Thames" w:hAnsi="XO Thames"/>
      <w:sz w:val="28"/>
    </w:rPr>
  </w:style>
  <w:style w:styleId="Style_50" w:type="paragraph">
    <w:name w:val="Указатель2"/>
    <w:basedOn w:val="Style_14"/>
    <w:link w:val="Style_50_ch"/>
    <w:rPr>
      <w:rFonts w:ascii="Arial" w:hAnsi="Arial"/>
    </w:rPr>
  </w:style>
  <w:style w:styleId="Style_50_ch" w:type="character">
    <w:name w:val="Указатель2"/>
    <w:basedOn w:val="Style_14_ch"/>
    <w:link w:val="Style_50"/>
    <w:rPr>
      <w:rFonts w:ascii="Arial" w:hAnsi="Arial"/>
    </w:rPr>
  </w:style>
  <w:style w:styleId="Style_51" w:type="paragraph">
    <w:name w:val="heading 5"/>
    <w:next w:val="Style_14"/>
    <w:link w:val="Style_5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1_ch" w:type="character">
    <w:name w:val="heading 5"/>
    <w:link w:val="Style_51"/>
    <w:rPr>
      <w:rFonts w:ascii="XO Thames" w:hAnsi="XO Thames"/>
      <w:b w:val="1"/>
      <w:sz w:val="22"/>
    </w:rPr>
  </w:style>
  <w:style w:styleId="Style_5" w:type="paragraph">
    <w:name w:val="Body Text"/>
    <w:basedOn w:val="Style_14"/>
    <w:link w:val="Style_5_ch"/>
    <w:pPr>
      <w:spacing w:after="120"/>
      <w:ind/>
    </w:pPr>
  </w:style>
  <w:style w:styleId="Style_5_ch" w:type="character">
    <w:name w:val="Body Text"/>
    <w:basedOn w:val="Style_14_ch"/>
    <w:link w:val="Style_5"/>
  </w:style>
  <w:style w:styleId="Style_52" w:type="paragraph">
    <w:name w:val="Plain Text"/>
    <w:basedOn w:val="Style_14"/>
    <w:link w:val="Style_52_ch"/>
    <w:pPr>
      <w:spacing w:afterAutospacing="on" w:beforeAutospacing="on"/>
      <w:ind/>
    </w:pPr>
  </w:style>
  <w:style w:styleId="Style_52_ch" w:type="character">
    <w:name w:val="Plain Text"/>
    <w:basedOn w:val="Style_14_ch"/>
    <w:link w:val="Style_52"/>
  </w:style>
  <w:style w:styleId="Style_53" w:type="paragraph">
    <w:name w:val="heading 1"/>
    <w:basedOn w:val="Style_22"/>
    <w:next w:val="Style_5"/>
    <w:link w:val="Style_53_ch"/>
    <w:uiPriority w:val="9"/>
    <w:qFormat/>
    <w:pPr>
      <w:numPr>
        <w:numId w:val="6"/>
      </w:numPr>
      <w:ind/>
      <w:outlineLvl w:val="0"/>
    </w:pPr>
    <w:rPr>
      <w:rFonts w:ascii="Thorndale AMT" w:hAnsi="Thorndale AMT"/>
      <w:b w:val="1"/>
      <w:sz w:val="48"/>
    </w:rPr>
  </w:style>
  <w:style w:styleId="Style_53_ch" w:type="character">
    <w:name w:val="heading 1"/>
    <w:basedOn w:val="Style_22_ch"/>
    <w:link w:val="Style_53"/>
    <w:rPr>
      <w:rFonts w:ascii="Thorndale AMT" w:hAnsi="Thorndale AMT"/>
      <w:b w:val="1"/>
      <w:sz w:val="48"/>
    </w:rPr>
  </w:style>
  <w:style w:styleId="Style_54" w:type="paragraph">
    <w:name w:val="Название1"/>
    <w:basedOn w:val="Style_14"/>
    <w:link w:val="Style_54_ch"/>
    <w:pPr>
      <w:spacing w:after="120" w:before="120"/>
      <w:ind/>
    </w:pPr>
    <w:rPr>
      <w:rFonts w:ascii="Arial" w:hAnsi="Arial"/>
      <w:i w:val="1"/>
    </w:rPr>
  </w:style>
  <w:style w:styleId="Style_54_ch" w:type="character">
    <w:name w:val="Название1"/>
    <w:basedOn w:val="Style_14_ch"/>
    <w:link w:val="Style_54"/>
    <w:rPr>
      <w:rFonts w:ascii="Arial" w:hAnsi="Arial"/>
      <w:i w:val="1"/>
    </w:rPr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56" w:type="paragraph">
    <w:name w:val="Основной шрифт абзаца2"/>
    <w:link w:val="Style_56_ch"/>
  </w:style>
  <w:style w:styleId="Style_56_ch" w:type="character">
    <w:name w:val="Основной шрифт абзаца2"/>
    <w:link w:val="Style_56"/>
  </w:style>
  <w:style w:styleId="Style_57" w:type="paragraph">
    <w:name w:val="Hyperlink"/>
    <w:link w:val="Style_57_ch"/>
    <w:rPr>
      <w:color w:val="0000FF"/>
      <w:u w:val="single"/>
    </w:rPr>
  </w:style>
  <w:style w:styleId="Style_57_ch" w:type="character">
    <w:name w:val="Hyperlink"/>
    <w:link w:val="Style_57"/>
    <w:rPr>
      <w:color w:val="0000FF"/>
      <w:u w:val="single"/>
    </w:rPr>
  </w:style>
  <w:style w:styleId="Style_58" w:type="paragraph">
    <w:name w:val="Footnote"/>
    <w:basedOn w:val="Style_14"/>
    <w:link w:val="Style_58_ch"/>
    <w:rPr>
      <w:sz w:val="20"/>
    </w:rPr>
  </w:style>
  <w:style w:styleId="Style_58_ch" w:type="character">
    <w:name w:val="Footnote"/>
    <w:basedOn w:val="Style_14_ch"/>
    <w:link w:val="Style_58"/>
    <w:rPr>
      <w:sz w:val="20"/>
    </w:rPr>
  </w:style>
  <w:style w:styleId="Style_1" w:type="paragraph">
    <w:name w:val="footer"/>
    <w:basedOn w:val="Style_14"/>
    <w:link w:val="Style_1_ch"/>
    <w:pPr>
      <w:tabs>
        <w:tab w:leader="none" w:pos="4819" w:val="center"/>
        <w:tab w:leader="none" w:pos="9639" w:val="right"/>
      </w:tabs>
      <w:ind/>
    </w:pPr>
  </w:style>
  <w:style w:styleId="Style_1_ch" w:type="character">
    <w:name w:val="footer"/>
    <w:basedOn w:val="Style_14_ch"/>
    <w:link w:val="Style_1"/>
  </w:style>
  <w:style w:styleId="Style_59" w:type="paragraph">
    <w:name w:val="toc 1"/>
    <w:next w:val="Style_14"/>
    <w:link w:val="Style_59_ch"/>
    <w:uiPriority w:val="39"/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Header and Footer"/>
    <w:link w:val="Style_60_ch"/>
    <w:pPr>
      <w:ind/>
      <w:jc w:val="both"/>
    </w:pPr>
    <w:rPr>
      <w:rFonts w:ascii="XO Thames" w:hAnsi="XO Thames"/>
    </w:rPr>
  </w:style>
  <w:style w:styleId="Style_60_ch" w:type="character">
    <w:name w:val="Header and Footer"/>
    <w:link w:val="Style_60"/>
    <w:rPr>
      <w:rFonts w:ascii="XO Thames" w:hAnsi="XO Thames"/>
    </w:rPr>
  </w:style>
  <w:style w:styleId="Style_61" w:type="paragraph">
    <w:name w:val="Контракт-подподпункт"/>
    <w:basedOn w:val="Style_14"/>
    <w:link w:val="Style_61_ch"/>
    <w:pPr>
      <w:numPr>
        <w:ilvl w:val="2"/>
        <w:numId w:val="7"/>
      </w:numPr>
      <w:ind/>
      <w:jc w:val="both"/>
    </w:pPr>
  </w:style>
  <w:style w:styleId="Style_61_ch" w:type="character">
    <w:name w:val="Контракт-подподпункт"/>
    <w:basedOn w:val="Style_14_ch"/>
    <w:link w:val="Style_61"/>
  </w:style>
  <w:style w:styleId="Style_62" w:type="paragraph">
    <w:name w:val="Balloon Text"/>
    <w:basedOn w:val="Style_14"/>
    <w:link w:val="Style_62_ch"/>
    <w:rPr>
      <w:rFonts w:ascii="Tahoma" w:hAnsi="Tahoma"/>
      <w:sz w:val="16"/>
    </w:rPr>
  </w:style>
  <w:style w:styleId="Style_62_ch" w:type="character">
    <w:name w:val="Balloon Text"/>
    <w:basedOn w:val="Style_14_ch"/>
    <w:link w:val="Style_62"/>
    <w:rPr>
      <w:rFonts w:ascii="Tahoma" w:hAnsi="Tahoma"/>
      <w:sz w:val="16"/>
    </w:rPr>
  </w:style>
  <w:style w:styleId="Style_63" w:type="paragraph">
    <w:name w:val="Контракт-раздел"/>
    <w:basedOn w:val="Style_14"/>
    <w:next w:val="Style_6"/>
    <w:link w:val="Style_63_ch"/>
    <w:pPr>
      <w:keepNext w:val="1"/>
      <w:numPr>
        <w:numId w:val="7"/>
      </w:numPr>
      <w:tabs>
        <w:tab w:leader="none" w:pos="540" w:val="left"/>
      </w:tabs>
      <w:spacing w:after="120" w:before="360"/>
      <w:ind/>
      <w:jc w:val="center"/>
      <w:outlineLvl w:val="3"/>
    </w:pPr>
    <w:rPr>
      <w:b w:val="1"/>
      <w:caps w:val="1"/>
      <w:smallCaps w:val="1"/>
    </w:rPr>
  </w:style>
  <w:style w:styleId="Style_63_ch" w:type="character">
    <w:name w:val="Контракт-раздел"/>
    <w:basedOn w:val="Style_14_ch"/>
    <w:link w:val="Style_63"/>
    <w:rPr>
      <w:b w:val="1"/>
      <w:caps w:val="1"/>
      <w:smallCaps w:val="1"/>
    </w:rPr>
  </w:style>
  <w:style w:styleId="Style_64" w:type="paragraph">
    <w:name w:val="toc 9"/>
    <w:next w:val="Style_14"/>
    <w:link w:val="Style_64_ch"/>
    <w:uiPriority w:val="39"/>
    <w:pPr>
      <w:ind w:firstLine="0" w:left="1600"/>
    </w:pPr>
    <w:rPr>
      <w:rFonts w:ascii="XO Thames" w:hAnsi="XO Thames"/>
      <w:sz w:val="28"/>
    </w:rPr>
  </w:style>
  <w:style w:styleId="Style_64_ch" w:type="character">
    <w:name w:val="toc 9"/>
    <w:link w:val="Style_64"/>
    <w:rPr>
      <w:rFonts w:ascii="XO Thames" w:hAnsi="XO Thames"/>
      <w:sz w:val="28"/>
    </w:rPr>
  </w:style>
  <w:style w:styleId="Style_65" w:type="paragraph">
    <w:name w:val="Основной текст (4)"/>
    <w:basedOn w:val="Style_14"/>
    <w:link w:val="Style_65_ch"/>
    <w:pPr>
      <w:widowControl w:val="0"/>
      <w:spacing w:before="100" w:line="329" w:lineRule="exact"/>
      <w:ind w:firstLine="660" w:left="0"/>
      <w:jc w:val="both"/>
    </w:pPr>
    <w:rPr>
      <w:b w:val="1"/>
      <w:sz w:val="28"/>
    </w:rPr>
  </w:style>
  <w:style w:styleId="Style_65_ch" w:type="character">
    <w:name w:val="Основной текст (4)"/>
    <w:basedOn w:val="Style_14_ch"/>
    <w:link w:val="Style_65"/>
    <w:rPr>
      <w:b w:val="1"/>
      <w:sz w:val="28"/>
    </w:rPr>
  </w:style>
  <w:style w:styleId="Style_66" w:type="paragraph">
    <w:name w:val="Основной шрифт абзаца1"/>
    <w:link w:val="Style_66_ch"/>
  </w:style>
  <w:style w:styleId="Style_66_ch" w:type="character">
    <w:name w:val="Основной шрифт абзаца1"/>
    <w:link w:val="Style_66"/>
  </w:style>
  <w:style w:styleId="Style_67" w:type="paragraph">
    <w:name w:val="Body Text 2"/>
    <w:basedOn w:val="Style_14"/>
    <w:link w:val="Style_67_ch"/>
    <w:pPr>
      <w:ind/>
      <w:jc w:val="both"/>
    </w:pPr>
  </w:style>
  <w:style w:styleId="Style_67_ch" w:type="character">
    <w:name w:val="Body Text 2"/>
    <w:basedOn w:val="Style_14_ch"/>
    <w:link w:val="Style_67"/>
  </w:style>
  <w:style w:styleId="Style_68" w:type="paragraph">
    <w:name w:val="toc 8"/>
    <w:next w:val="Style_14"/>
    <w:link w:val="Style_68_ch"/>
    <w:uiPriority w:val="39"/>
    <w:pPr>
      <w:ind w:firstLine="0" w:left="1400"/>
    </w:pPr>
    <w:rPr>
      <w:rFonts w:ascii="XO Thames" w:hAnsi="XO Thames"/>
      <w:sz w:val="28"/>
    </w:rPr>
  </w:style>
  <w:style w:styleId="Style_68_ch" w:type="character">
    <w:name w:val="toc 8"/>
    <w:link w:val="Style_68"/>
    <w:rPr>
      <w:rFonts w:ascii="XO Thames" w:hAnsi="XO Thames"/>
      <w:sz w:val="28"/>
    </w:rPr>
  </w:style>
  <w:style w:styleId="Style_69" w:type="paragraph">
    <w:name w:val="Normal (Web)"/>
    <w:basedOn w:val="Style_14"/>
    <w:link w:val="Style_69_ch"/>
    <w:pPr>
      <w:spacing w:afterAutospacing="on" w:beforeAutospacing="on"/>
      <w:ind/>
    </w:pPr>
  </w:style>
  <w:style w:styleId="Style_69_ch" w:type="character">
    <w:name w:val="Normal (Web)"/>
    <w:basedOn w:val="Style_14_ch"/>
    <w:link w:val="Style_69"/>
  </w:style>
  <w:style w:styleId="Style_2" w:type="paragraph">
    <w:name w:val="Default"/>
    <w:link w:val="Style_2_ch"/>
    <w:rPr>
      <w:sz w:val="24"/>
    </w:rPr>
  </w:style>
  <w:style w:styleId="Style_2_ch" w:type="character">
    <w:name w:val="Default"/>
    <w:link w:val="Style_2"/>
    <w:rPr>
      <w:sz w:val="24"/>
    </w:rPr>
  </w:style>
  <w:style w:styleId="Style_70" w:type="paragraph">
    <w:name w:val="toc 5"/>
    <w:next w:val="Style_14"/>
    <w:link w:val="Style_70_ch"/>
    <w:uiPriority w:val="39"/>
    <w:pPr>
      <w:ind w:firstLine="0" w:left="800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Знак сноски1"/>
    <w:link w:val="Style_71_ch"/>
    <w:rPr>
      <w:vertAlign w:val="superscript"/>
    </w:rPr>
  </w:style>
  <w:style w:styleId="Style_71_ch" w:type="character">
    <w:name w:val="Знак сноски1"/>
    <w:link w:val="Style_71"/>
    <w:rPr>
      <w:vertAlign w:val="superscript"/>
    </w:rPr>
  </w:style>
  <w:style w:styleId="Style_8" w:type="paragraph">
    <w:name w:val="Стиль1"/>
    <w:basedOn w:val="Style_14"/>
    <w:link w:val="Style_8_ch"/>
    <w:pPr>
      <w:numPr>
        <w:numId w:val="8"/>
      </w:numPr>
      <w:ind/>
      <w:jc w:val="both"/>
    </w:pPr>
    <w:rPr>
      <w:sz w:val="28"/>
    </w:rPr>
  </w:style>
  <w:style w:styleId="Style_8_ch" w:type="character">
    <w:name w:val="Стиль1"/>
    <w:basedOn w:val="Style_14_ch"/>
    <w:link w:val="Style_8"/>
    <w:rPr>
      <w:sz w:val="28"/>
    </w:rPr>
  </w:style>
  <w:style w:styleId="Style_72" w:type="paragraph">
    <w:name w:val="2.Глав"/>
    <w:basedOn w:val="Style_12"/>
    <w:link w:val="Style_72_ch"/>
    <w:pPr>
      <w:numPr>
        <w:numId w:val="9"/>
      </w:numPr>
      <w:tabs>
        <w:tab w:leader="none" w:pos="1418" w:val="left"/>
      </w:tabs>
      <w:ind w:firstLine="0" w:left="1418"/>
      <w:contextualSpacing w:val="0"/>
      <w:jc w:val="center"/>
    </w:pPr>
    <w:rPr>
      <w:b w:val="1"/>
    </w:rPr>
  </w:style>
  <w:style w:styleId="Style_72_ch" w:type="character">
    <w:name w:val="2.Глав"/>
    <w:basedOn w:val="Style_12_ch"/>
    <w:link w:val="Style_72"/>
    <w:rPr>
      <w:b w:val="1"/>
    </w:rPr>
  </w:style>
  <w:style w:styleId="Style_73" w:type="paragraph">
    <w:name w:val="ConsPlusNonformat"/>
    <w:link w:val="Style_73_ch"/>
    <w:pPr>
      <w:widowControl w:val="0"/>
      <w:ind/>
    </w:pPr>
    <w:rPr>
      <w:rFonts w:ascii="Courier New" w:hAnsi="Courier New"/>
    </w:rPr>
  </w:style>
  <w:style w:styleId="Style_73_ch" w:type="character">
    <w:name w:val="ConsPlusNonformat"/>
    <w:link w:val="Style_73"/>
    <w:rPr>
      <w:rFonts w:ascii="Courier New" w:hAnsi="Courier New"/>
    </w:rPr>
  </w:style>
  <w:style w:styleId="Style_74" w:type="paragraph">
    <w:name w:val="Указатель1"/>
    <w:basedOn w:val="Style_14"/>
    <w:link w:val="Style_74_ch"/>
    <w:rPr>
      <w:rFonts w:ascii="Arial" w:hAnsi="Arial"/>
    </w:rPr>
  </w:style>
  <w:style w:styleId="Style_74_ch" w:type="character">
    <w:name w:val="Указатель1"/>
    <w:basedOn w:val="Style_14_ch"/>
    <w:link w:val="Style_74"/>
    <w:rPr>
      <w:rFonts w:ascii="Arial" w:hAnsi="Arial"/>
    </w:rPr>
  </w:style>
  <w:style w:styleId="Style_75" w:type="paragraph">
    <w:name w:val="Subtitle"/>
    <w:basedOn w:val="Style_14"/>
    <w:next w:val="Style_5"/>
    <w:link w:val="Style_75_ch"/>
    <w:uiPriority w:val="11"/>
    <w:qFormat/>
    <w:pPr>
      <w:ind/>
      <w:jc w:val="center"/>
    </w:pPr>
    <w:rPr>
      <w:i w:val="1"/>
      <w:sz w:val="28"/>
    </w:rPr>
  </w:style>
  <w:style w:styleId="Style_75_ch" w:type="character">
    <w:name w:val="Subtitle"/>
    <w:basedOn w:val="Style_14_ch"/>
    <w:link w:val="Style_75"/>
    <w:rPr>
      <w:i w:val="1"/>
      <w:sz w:val="28"/>
    </w:rPr>
  </w:style>
  <w:style w:styleId="Style_76" w:type="paragraph">
    <w:name w:val="sfwc"/>
    <w:link w:val="Style_76_ch"/>
  </w:style>
  <w:style w:styleId="Style_76_ch" w:type="character">
    <w:name w:val="sfwc"/>
    <w:link w:val="Style_76"/>
  </w:style>
  <w:style w:styleId="Style_22" w:type="paragraph">
    <w:name w:val="Title"/>
    <w:basedOn w:val="Style_14"/>
    <w:next w:val="Style_75"/>
    <w:link w:val="Style_22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22_ch" w:type="character">
    <w:name w:val="Title"/>
    <w:basedOn w:val="Style_14_ch"/>
    <w:link w:val="Style_22"/>
    <w:rPr>
      <w:rFonts w:ascii="Arial" w:hAnsi="Arial"/>
      <w:sz w:val="28"/>
    </w:rPr>
  </w:style>
  <w:style w:styleId="Style_77" w:type="paragraph">
    <w:name w:val="heading 4"/>
    <w:next w:val="Style_14"/>
    <w:link w:val="Style_7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7_ch" w:type="character">
    <w:name w:val="heading 4"/>
    <w:link w:val="Style_77"/>
    <w:rPr>
      <w:rFonts w:ascii="XO Thames" w:hAnsi="XO Thames"/>
      <w:b w:val="1"/>
      <w:sz w:val="24"/>
    </w:rPr>
  </w:style>
  <w:style w:styleId="Style_3" w:type="paragraph">
    <w:name w:val="Основной текст (2)"/>
    <w:basedOn w:val="Style_14"/>
    <w:link w:val="Style_3_ch"/>
    <w:pPr>
      <w:widowControl w:val="0"/>
      <w:spacing w:line="341" w:lineRule="exact"/>
      <w:ind/>
      <w:jc w:val="both"/>
    </w:pPr>
    <w:rPr>
      <w:sz w:val="28"/>
    </w:rPr>
  </w:style>
  <w:style w:styleId="Style_3_ch" w:type="character">
    <w:name w:val="Основной текст (2)"/>
    <w:basedOn w:val="Style_14_ch"/>
    <w:link w:val="Style_3"/>
    <w:rPr>
      <w:sz w:val="28"/>
    </w:rPr>
  </w:style>
  <w:style w:styleId="Style_12" w:type="paragraph">
    <w:name w:val="List Paragraph"/>
    <w:basedOn w:val="Style_14"/>
    <w:link w:val="Style_12_ch"/>
    <w:pPr>
      <w:ind w:firstLine="0" w:left="720"/>
      <w:contextualSpacing w:val="1"/>
    </w:pPr>
  </w:style>
  <w:style w:styleId="Style_12_ch" w:type="character">
    <w:name w:val="List Paragraph"/>
    <w:basedOn w:val="Style_14_ch"/>
    <w:link w:val="Style_12"/>
  </w:style>
  <w:style w:styleId="Style_78" w:type="paragraph">
    <w:name w:val="otvet_krasn_30"/>
    <w:link w:val="Style_78_ch"/>
  </w:style>
  <w:style w:styleId="Style_78_ch" w:type="character">
    <w:name w:val="otvet_krasn_30"/>
    <w:link w:val="Style_78"/>
  </w:style>
  <w:style w:styleId="Style_9" w:type="paragraph">
    <w:name w:val="heading 2"/>
    <w:basedOn w:val="Style_14"/>
    <w:next w:val="Style_14"/>
    <w:link w:val="Style_9_ch"/>
    <w:uiPriority w:val="9"/>
    <w:qFormat/>
    <w:pPr>
      <w:keepNext w:val="1"/>
      <w:ind/>
      <w:jc w:val="center"/>
      <w:outlineLvl w:val="1"/>
    </w:pPr>
    <w:rPr>
      <w:rFonts w:ascii="Arial" w:hAnsi="Arial"/>
      <w:b w:val="1"/>
      <w:sz w:val="28"/>
    </w:rPr>
  </w:style>
  <w:style w:styleId="Style_9_ch" w:type="character">
    <w:name w:val="heading 2"/>
    <w:basedOn w:val="Style_14_ch"/>
    <w:link w:val="Style_9"/>
    <w:rPr>
      <w:rFonts w:ascii="Arial" w:hAnsi="Arial"/>
      <w:b w:val="1"/>
      <w:sz w:val="28"/>
    </w:rPr>
  </w:style>
  <w:style w:styleId="Style_79" w:type="paragraph">
    <w:name w:val="Заголовок таблицы"/>
    <w:basedOn w:val="Style_80"/>
    <w:link w:val="Style_79_ch"/>
    <w:pPr>
      <w:ind/>
      <w:jc w:val="center"/>
    </w:pPr>
    <w:rPr>
      <w:b w:val="1"/>
    </w:rPr>
  </w:style>
  <w:style w:styleId="Style_79_ch" w:type="character">
    <w:name w:val="Заголовок таблицы"/>
    <w:basedOn w:val="Style_80_ch"/>
    <w:link w:val="Style_79"/>
    <w:rPr>
      <w:b w:val="1"/>
    </w:rPr>
  </w:style>
  <w:style w:styleId="Style_80" w:type="paragraph">
    <w:name w:val="Содержимое таблицы"/>
    <w:basedOn w:val="Style_14"/>
    <w:link w:val="Style_80_ch"/>
  </w:style>
  <w:style w:styleId="Style_80_ch" w:type="character">
    <w:name w:val="Содержимое таблицы"/>
    <w:basedOn w:val="Style_14_ch"/>
    <w:link w:val="Style_80"/>
  </w:style>
  <w:style w:styleId="Style_81" w:type="paragraph">
    <w:name w:val="Строгий1"/>
    <w:link w:val="Style_81_ch"/>
    <w:rPr>
      <w:b w:val="1"/>
    </w:rPr>
  </w:style>
  <w:style w:styleId="Style_81_ch" w:type="character">
    <w:name w:val="Строгий1"/>
    <w:link w:val="Style_81"/>
    <w:rPr>
      <w:b w:val="1"/>
    </w:rPr>
  </w:style>
  <w:style w:styleId="Style_82" w:type="table">
    <w:name w:val="Table Grid"/>
    <w:basedOn w:val="Style_1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2024-08-19T09:05:59Z</dcterms:modified>
</cp:coreProperties>
</file>